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9479" w14:textId="1F58F33B" w:rsidR="00820CB8" w:rsidRPr="00820CB8" w:rsidRDefault="00820CB8" w:rsidP="00820CB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820CB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النظام والسجلات</w:t>
      </w:r>
      <w:r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75E3961F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النظام واجب ونافع جدًا في الخدمة. وقد قال الكتاب: </w:t>
      </w:r>
    </w:p>
    <w:p w14:paraId="37030C2A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648BB" w:rsidRPr="00820CB8">
        <w:rPr>
          <w:rFonts w:ascii="Simplified Arabic" w:hAnsi="Simplified Arabic" w:cs="Simplified Arabic"/>
          <w:b/>
          <w:bCs/>
          <w:sz w:val="28"/>
          <w:szCs w:val="28"/>
          <w:rtl/>
        </w:rPr>
        <w:t>لْيَكُنْ كُلُّ شَيْءٍ بِلِيَاقَةٍ وَبِحَسَبِ تَرْتِيبٍ</w:t>
      </w:r>
      <w:r w:rsidRPr="00820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(</w:t>
      </w:r>
      <w:r w:rsidR="00B648BB" w:rsidRPr="00820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</w:t>
      </w:r>
      <w:r w:rsidRPr="00820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كو14: 40). </w:t>
      </w:r>
    </w:p>
    <w:p w14:paraId="0AF66620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وليس حقًا مفهوم البعض أن يكون الشيء بالبركة</w:t>
      </w:r>
      <w:r w:rsidR="006020B6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(أي بعدم ترتيب) فإنجيل البركة الذي بارك فيه الرب الخمس خبزات، إهتم فيها السيد المسيح بالنظام</w:t>
      </w:r>
      <w:r w:rsidR="006020B6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أولًا. فجعل الناس يتكئون أولًا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660189" w:rsidRPr="00820CB8">
        <w:rPr>
          <w:rFonts w:ascii="Simplified Arabic" w:hAnsi="Simplified Arabic" w:cs="Simplified Arabic"/>
          <w:sz w:val="28"/>
          <w:szCs w:val="28"/>
          <w:rtl/>
        </w:rPr>
        <w:t>صُفُوف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60189" w:rsidRPr="00820CB8">
        <w:rPr>
          <w:rFonts w:ascii="Simplified Arabic" w:hAnsi="Simplified Arabic" w:cs="Simplified Arabic"/>
          <w:sz w:val="28"/>
          <w:szCs w:val="28"/>
          <w:rtl/>
        </w:rPr>
        <w:t>ا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0189" w:rsidRPr="00820CB8">
        <w:rPr>
          <w:rFonts w:ascii="Simplified Arabic" w:hAnsi="Simplified Arabic" w:cs="Simplified Arabic"/>
          <w:sz w:val="28"/>
          <w:szCs w:val="28"/>
          <w:rtl/>
        </w:rPr>
        <w:t>صُفُوف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60189" w:rsidRPr="00820CB8">
        <w:rPr>
          <w:rFonts w:ascii="Simplified Arabic" w:hAnsi="Simplified Arabic" w:cs="Simplified Arabic"/>
          <w:sz w:val="28"/>
          <w:szCs w:val="28"/>
          <w:rtl/>
        </w:rPr>
        <w:t>ا</w:t>
      </w:r>
      <w:r w:rsidR="006020B6" w:rsidRPr="00820CB8">
        <w:rPr>
          <w:rFonts w:ascii="Simplified Arabic" w:hAnsi="Simplified Arabic" w:cs="Simplified Arabic"/>
          <w:sz w:val="28"/>
          <w:szCs w:val="28"/>
          <w:rtl/>
        </w:rPr>
        <w:t>: مِئَةً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20B6" w:rsidRPr="00820CB8">
        <w:rPr>
          <w:rFonts w:ascii="Simplified Arabic" w:hAnsi="Simplified Arabic" w:cs="Simplified Arabic"/>
          <w:sz w:val="28"/>
          <w:szCs w:val="28"/>
          <w:rtl/>
        </w:rPr>
        <w:t>مِئَةً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20B6" w:rsidRPr="00820CB8">
        <w:rPr>
          <w:rFonts w:ascii="Simplified Arabic" w:hAnsi="Simplified Arabic" w:cs="Simplified Arabic"/>
          <w:sz w:val="28"/>
          <w:szCs w:val="28"/>
          <w:rtl/>
        </w:rPr>
        <w:t>وَخَمْسِينَ خَمْسِينَ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(مر6: 40). وأعط</w:t>
      </w:r>
      <w:r w:rsidR="00660189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التلاميذ، والتلاميذ أعطوا الجموع.. والرسول يقول: "</w:t>
      </w:r>
      <w:r w:rsidR="00660189" w:rsidRPr="00820CB8">
        <w:rPr>
          <w:rFonts w:ascii="Simplified Arabic" w:hAnsi="Simplified Arabic" w:cs="Simplified Arabic"/>
          <w:sz w:val="28"/>
          <w:szCs w:val="28"/>
          <w:rtl/>
        </w:rPr>
        <w:t>تَجَنَّبُوا كُلَّ أَخٍ يَسْلُكُ بِلاَ تَرْتِيبٍ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(2تس3: 6). </w:t>
      </w:r>
    </w:p>
    <w:p w14:paraId="29B89C50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لذلك يحسن أن تنظم كل الخدمة في الكنيسة، وتكون لها سجلات. </w:t>
      </w:r>
    </w:p>
    <w:p w14:paraId="2A5175DE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1- سجلات للعضوية الكنسية، تشمل كل أبناء الكنيسة بالشارع والحي، وتشمل أيضًا كل أصحاب العضوية العاملة، والعضوية القيادية. </w:t>
      </w:r>
    </w:p>
    <w:p w14:paraId="12238018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2- سجلات للعماد، ومنها تصدر شهادات ل</w:t>
      </w:r>
      <w:r w:rsidR="004C6913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 المعمدين. </w:t>
      </w:r>
    </w:p>
    <w:p w14:paraId="76F5E644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3- سجلات للخطوبة وللزواج، مع كل ما يطر</w:t>
      </w:r>
      <w:r w:rsidR="004C6913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عليها من تغيير كالترمل والطلاق والبطلان. ويحسن تسجيلها كلها في كومبيوتر. </w:t>
      </w:r>
    </w:p>
    <w:p w14:paraId="528FBED4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4- سجلات ل</w:t>
      </w:r>
      <w:r w:rsidR="00AC74F4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فتقاد. ويحسن أن توجد في الكنيسة خريطة للمنطقة بكل شوارعها. ويضمن الكاهن أنه قد زارها كلها. </w:t>
      </w:r>
    </w:p>
    <w:p w14:paraId="6F98BC3B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5- سجلات للخدمة ا</w:t>
      </w:r>
      <w:r w:rsidR="00AC74F4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جتماعية، تشمل ملفًا لكل أسرة معانة. </w:t>
      </w:r>
    </w:p>
    <w:p w14:paraId="517A0EE1" w14:textId="77777777" w:rsidR="005B0DF6" w:rsidRPr="00820CB8" w:rsidRDefault="005B0DF6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6- سجلات للحالات الخاصة </w:t>
      </w:r>
      <w:r w:rsidR="00444E8C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 تهتم الكنيسة برعايتها.</w:t>
      </w:r>
    </w:p>
    <w:p w14:paraId="5299B9DC" w14:textId="77777777" w:rsidR="00444E8C" w:rsidRPr="00820CB8" w:rsidRDefault="00444E8C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7- سجلات للخدام والخادمات في كل من التربية الكنسية، وفرق الشمامسة وفرق الكورال، والمرتلين، وما يطرأ عليها من تغيير. </w:t>
      </w:r>
    </w:p>
    <w:p w14:paraId="6E7C0AE1" w14:textId="77777777" w:rsidR="00444E8C" w:rsidRPr="00820CB8" w:rsidRDefault="00444E8C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8- سجل لسيامات الشمامسة بكل رتبهم: من إيبدياكون، إلى أغنسطس، إلى أبصلتس. ويشمل السجل التاريخ و</w:t>
      </w:r>
      <w:r w:rsidR="00AC74F4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 ا</w:t>
      </w:r>
      <w:r w:rsidR="00AC74F4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الأسقف ومن تمت سيامتهم. </w:t>
      </w:r>
    </w:p>
    <w:p w14:paraId="27BA5167" w14:textId="77777777" w:rsidR="00444E8C" w:rsidRPr="00820CB8" w:rsidRDefault="00444E8C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9- سجلات لكل أنشطة الكنيسة: سواء المكتبة، أو النادي، أو المشغل، أو فصول التقوية، أو الحضانة، أو وسائل الإيضا</w:t>
      </w:r>
      <w:r w:rsidR="007343E3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الخ</w:t>
      </w:r>
    </w:p>
    <w:p w14:paraId="31D1930B" w14:textId="77777777" w:rsidR="00444E8C" w:rsidRPr="00820CB8" w:rsidRDefault="00444E8C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10- سجلات لكل ع</w:t>
      </w:r>
      <w:r w:rsidR="00C97079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 الكنيسة، والفواتير الخاصة بها، ومن </w:t>
      </w:r>
      <w:r w:rsidR="007343E3"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ستلمها.</w:t>
      </w:r>
    </w:p>
    <w:p w14:paraId="5002D06E" w14:textId="77777777" w:rsidR="00444E8C" w:rsidRPr="00820CB8" w:rsidRDefault="00444E8C" w:rsidP="00820CB8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20CB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11- سجلات لمجلس الكنيسة، والمحاضر، والنواحي المالية، والأوراق الرسمية.</w:t>
      </w:r>
    </w:p>
    <w:sectPr w:rsidR="00444E8C" w:rsidRPr="00820CB8" w:rsidSect="00820CB8">
      <w:headerReference w:type="default" r:id="rId7"/>
      <w:pgSz w:w="11906" w:h="16838"/>
      <w:pgMar w:top="1440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8ACC" w14:textId="77777777" w:rsidR="00B32BF4" w:rsidRDefault="00B32BF4" w:rsidP="00B32BF4">
      <w:pPr>
        <w:spacing w:after="0" w:line="240" w:lineRule="auto"/>
      </w:pPr>
      <w:r>
        <w:separator/>
      </w:r>
    </w:p>
  </w:endnote>
  <w:endnote w:type="continuationSeparator" w:id="0">
    <w:p w14:paraId="0A539C9D" w14:textId="77777777" w:rsidR="00B32BF4" w:rsidRDefault="00B32BF4" w:rsidP="00B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2EF4" w14:textId="77777777" w:rsidR="00B32BF4" w:rsidRDefault="00B32BF4" w:rsidP="00B32BF4">
      <w:pPr>
        <w:spacing w:after="0" w:line="240" w:lineRule="auto"/>
      </w:pPr>
      <w:r>
        <w:separator/>
      </w:r>
    </w:p>
  </w:footnote>
  <w:footnote w:type="continuationSeparator" w:id="0">
    <w:p w14:paraId="669DF86A" w14:textId="77777777" w:rsidR="00B32BF4" w:rsidRDefault="00B32BF4" w:rsidP="00B32BF4">
      <w:pPr>
        <w:spacing w:after="0" w:line="240" w:lineRule="auto"/>
      </w:pPr>
      <w:r>
        <w:continuationSeparator/>
      </w:r>
    </w:p>
  </w:footnote>
  <w:footnote w:id="1">
    <w:p w14:paraId="3277D5A8" w14:textId="5F9C7AB8" w:rsidR="00820CB8" w:rsidRPr="002B2FD0" w:rsidRDefault="00820CB8" w:rsidP="002B2FD0">
      <w:pPr>
        <w:jc w:val="both"/>
        <w:rPr>
          <w:rFonts w:ascii="Simplified Arabic" w:hAnsi="Simplified Arabic" w:cs="Simplified Arabic" w:hint="cs"/>
          <w:lang w:bidi="ar-EG"/>
        </w:rPr>
      </w:pPr>
      <w:r w:rsidRPr="002B2FD0">
        <w:rPr>
          <w:rStyle w:val="FootnoteReference"/>
        </w:rPr>
        <w:footnoteRef/>
      </w:r>
      <w:r w:rsidRPr="002B2FD0">
        <w:rPr>
          <w:rtl/>
        </w:rPr>
        <w:t xml:space="preserve"> </w:t>
      </w:r>
      <w:r w:rsidR="002B2FD0" w:rsidRPr="002B2FD0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="002B2FD0" w:rsidRPr="002B2FD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2B2FD0" w:rsidRPr="002B2FD0">
        <w:rPr>
          <w:rFonts w:ascii="Simplified Arabic" w:hAnsi="Simplified Arabic" w:cs="Simplified Arabic" w:hint="cs"/>
          <w:rtl/>
          <w:lang w:bidi="ar-EG"/>
        </w:rPr>
        <w:t xml:space="preserve"> الثالث، صفحة الآباء الكهنة - النظام والسجلات بمجلة الكرازة 22/4/1994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4B3E" w14:textId="5DE5D4EF" w:rsidR="00B32BF4" w:rsidRDefault="00B32BF4">
    <w:pPr>
      <w:pStyle w:val="Header"/>
    </w:pPr>
    <w:r>
      <w:rPr>
        <w:noProof/>
      </w:rPr>
      <w:drawing>
        <wp:inline distT="0" distB="0" distL="0" distR="0" wp14:anchorId="5526BF99" wp14:editId="4A912434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9F"/>
    <w:rsid w:val="002B2FD0"/>
    <w:rsid w:val="0032231F"/>
    <w:rsid w:val="00444E8C"/>
    <w:rsid w:val="004C6913"/>
    <w:rsid w:val="00527A9F"/>
    <w:rsid w:val="005A43C8"/>
    <w:rsid w:val="005B0DF6"/>
    <w:rsid w:val="006020B6"/>
    <w:rsid w:val="00660189"/>
    <w:rsid w:val="007343E3"/>
    <w:rsid w:val="00820CB8"/>
    <w:rsid w:val="00AC74F4"/>
    <w:rsid w:val="00B32BF4"/>
    <w:rsid w:val="00B648BB"/>
    <w:rsid w:val="00C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1B96"/>
  <w15:chartTrackingRefBased/>
  <w15:docId w15:val="{D273FBD7-C1E0-4B39-8241-AE7F7B09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F4"/>
  </w:style>
  <w:style w:type="paragraph" w:styleId="Footer">
    <w:name w:val="footer"/>
    <w:basedOn w:val="Normal"/>
    <w:link w:val="FooterChar"/>
    <w:uiPriority w:val="99"/>
    <w:unhideWhenUsed/>
    <w:rsid w:val="00B32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F4"/>
  </w:style>
  <w:style w:type="paragraph" w:styleId="FootnoteText">
    <w:name w:val="footnote text"/>
    <w:basedOn w:val="Normal"/>
    <w:link w:val="FootnoteTextChar"/>
    <w:uiPriority w:val="99"/>
    <w:semiHidden/>
    <w:unhideWhenUsed/>
    <w:rsid w:val="00820C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C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0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2C07-067F-458F-B504-ECBA62BB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</cp:revision>
  <dcterms:created xsi:type="dcterms:W3CDTF">2018-05-01T12:16:00Z</dcterms:created>
  <dcterms:modified xsi:type="dcterms:W3CDTF">2025-11-18T12:11:00Z</dcterms:modified>
</cp:coreProperties>
</file>