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916D5" w14:textId="0D3836BA" w:rsidR="00803963" w:rsidRPr="0077143C" w:rsidRDefault="0077143C" w:rsidP="0077143C">
      <w:pPr>
        <w:jc w:val="center"/>
        <w:rPr>
          <w:b/>
          <w:bCs/>
          <w:sz w:val="40"/>
          <w:szCs w:val="40"/>
          <w:rtl/>
          <w:lang w:bidi="ar-EG"/>
        </w:rPr>
      </w:pPr>
      <w:r w:rsidRPr="0077143C">
        <w:rPr>
          <w:rFonts w:hint="cs"/>
          <w:b/>
          <w:bCs/>
          <w:sz w:val="40"/>
          <w:szCs w:val="40"/>
          <w:rtl/>
          <w:lang w:bidi="ar-EG"/>
        </w:rPr>
        <w:t>التأكد قبل التوقيع</w:t>
      </w:r>
      <w:r w:rsidRPr="0077143C">
        <w:rPr>
          <w:rStyle w:val="FootnoteReference"/>
          <w:b/>
          <w:bCs/>
          <w:sz w:val="40"/>
          <w:szCs w:val="40"/>
          <w:rtl/>
          <w:lang w:bidi="ar-EG"/>
        </w:rPr>
        <w:footnoteReference w:id="1"/>
      </w:r>
    </w:p>
    <w:p w14:paraId="71689B4E" w14:textId="363F1056" w:rsidR="00803963" w:rsidRPr="00EC4075" w:rsidRDefault="00803963" w:rsidP="00354E15">
      <w:pPr>
        <w:jc w:val="both"/>
        <w:rPr>
          <w:sz w:val="28"/>
          <w:szCs w:val="28"/>
          <w:rtl/>
          <w:lang w:bidi="ar-EG"/>
        </w:rPr>
      </w:pPr>
      <w:r w:rsidRPr="00EC4075">
        <w:rPr>
          <w:rFonts w:hint="cs"/>
          <w:sz w:val="28"/>
          <w:szCs w:val="28"/>
          <w:rtl/>
          <w:lang w:bidi="ar-EG"/>
        </w:rPr>
        <w:t>كثيرًا ما يقدم بعض الأشخاص كتابًا أو صورة للأب الكاهن أو لل</w:t>
      </w:r>
      <w:r w:rsidR="00EC4075" w:rsidRPr="00EC4075">
        <w:rPr>
          <w:rFonts w:hint="cs"/>
          <w:sz w:val="28"/>
          <w:szCs w:val="28"/>
          <w:rtl/>
          <w:lang w:bidi="ar-EG"/>
        </w:rPr>
        <w:t>أ</w:t>
      </w:r>
      <w:r w:rsidRPr="00EC4075">
        <w:rPr>
          <w:rFonts w:hint="cs"/>
          <w:sz w:val="28"/>
          <w:szCs w:val="28"/>
          <w:rtl/>
          <w:lang w:bidi="ar-EG"/>
        </w:rPr>
        <w:t xml:space="preserve">ب الأسقف للتوقيع عليها. </w:t>
      </w:r>
    </w:p>
    <w:p w14:paraId="551B03F5" w14:textId="2C628DFB" w:rsidR="00803963" w:rsidRPr="00EC4075" w:rsidRDefault="00803963" w:rsidP="00354E15">
      <w:pPr>
        <w:jc w:val="both"/>
        <w:rPr>
          <w:sz w:val="28"/>
          <w:szCs w:val="28"/>
          <w:rtl/>
          <w:lang w:bidi="ar-EG"/>
        </w:rPr>
      </w:pPr>
      <w:r w:rsidRPr="00EC4075">
        <w:rPr>
          <w:rFonts w:hint="cs"/>
          <w:sz w:val="28"/>
          <w:szCs w:val="28"/>
          <w:rtl/>
          <w:lang w:bidi="ar-EG"/>
        </w:rPr>
        <w:t>فيجب أن يتأكد الأب قبل توقيع</w:t>
      </w:r>
      <w:r w:rsidR="00EC4075" w:rsidRPr="00EC4075">
        <w:rPr>
          <w:rFonts w:hint="cs"/>
          <w:sz w:val="28"/>
          <w:szCs w:val="28"/>
          <w:rtl/>
          <w:lang w:bidi="ar-EG"/>
        </w:rPr>
        <w:t>ه</w:t>
      </w:r>
      <w:r w:rsidRPr="00EC4075">
        <w:rPr>
          <w:rFonts w:hint="cs"/>
          <w:sz w:val="28"/>
          <w:szCs w:val="28"/>
          <w:rtl/>
          <w:lang w:bidi="ar-EG"/>
        </w:rPr>
        <w:t xml:space="preserve"> أن كل شيء سليم من الناحية العقيدية أو الطقسية. </w:t>
      </w:r>
    </w:p>
    <w:p w14:paraId="0873BB54" w14:textId="77777777" w:rsidR="00803963" w:rsidRPr="00EC4075" w:rsidRDefault="00803963" w:rsidP="00354E15">
      <w:pPr>
        <w:jc w:val="both"/>
        <w:rPr>
          <w:sz w:val="28"/>
          <w:szCs w:val="28"/>
          <w:rtl/>
          <w:lang w:bidi="ar-EG"/>
        </w:rPr>
      </w:pPr>
      <w:r w:rsidRPr="00EC4075">
        <w:rPr>
          <w:rFonts w:hint="cs"/>
          <w:sz w:val="28"/>
          <w:szCs w:val="28"/>
          <w:rtl/>
          <w:lang w:bidi="ar-EG"/>
        </w:rPr>
        <w:t xml:space="preserve">لا يجوز له أن يوقع على كتاب لا يعرف ما فيه، أو يشك في عقيدة مؤلفه أو ناشره. </w:t>
      </w:r>
    </w:p>
    <w:p w14:paraId="5AE63984" w14:textId="77777777" w:rsidR="00803963" w:rsidRPr="00EC4075" w:rsidRDefault="00803963" w:rsidP="00354E15">
      <w:pPr>
        <w:jc w:val="both"/>
        <w:rPr>
          <w:sz w:val="28"/>
          <w:szCs w:val="28"/>
          <w:rtl/>
          <w:lang w:bidi="ar-EG"/>
        </w:rPr>
      </w:pPr>
      <w:r w:rsidRPr="00EC4075">
        <w:rPr>
          <w:rFonts w:hint="cs"/>
          <w:sz w:val="28"/>
          <w:szCs w:val="28"/>
          <w:rtl/>
          <w:lang w:bidi="ar-EG"/>
        </w:rPr>
        <w:t xml:space="preserve">وإن وقع على إنجيل من الذي يوزعه </w:t>
      </w:r>
      <w:proofErr w:type="spellStart"/>
      <w:r w:rsidRPr="00EC4075">
        <w:rPr>
          <w:rFonts w:hint="cs"/>
          <w:sz w:val="28"/>
          <w:szCs w:val="28"/>
          <w:rtl/>
          <w:lang w:bidi="ar-EG"/>
        </w:rPr>
        <w:t>الجدعونيون</w:t>
      </w:r>
      <w:proofErr w:type="spellEnd"/>
      <w:r w:rsidRPr="00EC4075">
        <w:rPr>
          <w:rFonts w:hint="cs"/>
          <w:sz w:val="28"/>
          <w:szCs w:val="28"/>
          <w:rtl/>
          <w:lang w:bidi="ar-EG"/>
        </w:rPr>
        <w:t xml:space="preserve">، يجب أن يزيل منه اعلاناتهم الخاصة التي في أول الإنجيل أو في آخره. </w:t>
      </w:r>
    </w:p>
    <w:p w14:paraId="4D39590A" w14:textId="77777777" w:rsidR="00803963" w:rsidRPr="00EC4075" w:rsidRDefault="00803963" w:rsidP="00354E15">
      <w:pPr>
        <w:jc w:val="both"/>
        <w:rPr>
          <w:sz w:val="28"/>
          <w:szCs w:val="28"/>
          <w:rtl/>
          <w:lang w:bidi="ar-EG"/>
        </w:rPr>
      </w:pPr>
      <w:r w:rsidRPr="00EC4075">
        <w:rPr>
          <w:rFonts w:hint="cs"/>
          <w:sz w:val="28"/>
          <w:szCs w:val="28"/>
          <w:rtl/>
          <w:lang w:bidi="ar-EG"/>
        </w:rPr>
        <w:t xml:space="preserve">إن توقيع أحد رجال الإكليروس على كتاب، يعني ضمنًا موافقته على ما فيه. فليكن حريصًا. </w:t>
      </w:r>
    </w:p>
    <w:p w14:paraId="17DCEF21" w14:textId="77777777" w:rsidR="008E3AE8" w:rsidRDefault="008E3AE8" w:rsidP="00354E15">
      <w:pPr>
        <w:jc w:val="both"/>
        <w:rPr>
          <w:lang w:bidi="ar-EG"/>
        </w:rPr>
      </w:pPr>
    </w:p>
    <w:sectPr w:rsidR="008E3AE8" w:rsidSect="00354E15">
      <w:headerReference w:type="default" r:id="rId7"/>
      <w:pgSz w:w="12240" w:h="15840"/>
      <w:pgMar w:top="1440" w:right="1183" w:bottom="1440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BE4C9" w14:textId="77777777" w:rsidR="00981EEC" w:rsidRDefault="00981EEC" w:rsidP="00981EEC">
      <w:pPr>
        <w:spacing w:after="0" w:line="240" w:lineRule="auto"/>
      </w:pPr>
      <w:r>
        <w:separator/>
      </w:r>
    </w:p>
  </w:endnote>
  <w:endnote w:type="continuationSeparator" w:id="0">
    <w:p w14:paraId="3575ACFC" w14:textId="77777777" w:rsidR="00981EEC" w:rsidRDefault="00981EEC" w:rsidP="0098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39F5E" w14:textId="77777777" w:rsidR="00981EEC" w:rsidRDefault="00981EEC" w:rsidP="00981EEC">
      <w:pPr>
        <w:spacing w:after="0" w:line="240" w:lineRule="auto"/>
      </w:pPr>
      <w:r>
        <w:separator/>
      </w:r>
    </w:p>
  </w:footnote>
  <w:footnote w:type="continuationSeparator" w:id="0">
    <w:p w14:paraId="791F1594" w14:textId="77777777" w:rsidR="00981EEC" w:rsidRDefault="00981EEC" w:rsidP="00981EEC">
      <w:pPr>
        <w:spacing w:after="0" w:line="240" w:lineRule="auto"/>
      </w:pPr>
      <w:r>
        <w:continuationSeparator/>
      </w:r>
    </w:p>
  </w:footnote>
  <w:footnote w:id="1">
    <w:p w14:paraId="409844AD" w14:textId="25023AE3" w:rsidR="0077143C" w:rsidRPr="0077143C" w:rsidRDefault="0077143C" w:rsidP="0077143C">
      <w:pPr>
        <w:jc w:val="both"/>
        <w:rPr>
          <w:rFonts w:hint="cs"/>
          <w:sz w:val="22"/>
          <w:szCs w:val="22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C321BD">
        <w:rPr>
          <w:rFonts w:hint="cs"/>
          <w:sz w:val="22"/>
          <w:szCs w:val="22"/>
          <w:rtl/>
          <w:lang w:bidi="ar-EG"/>
        </w:rPr>
        <w:t xml:space="preserve">مقال لقداسة البابا </w:t>
      </w:r>
      <w:proofErr w:type="spellStart"/>
      <w:r w:rsidRPr="00C321BD">
        <w:rPr>
          <w:rFonts w:hint="cs"/>
          <w:sz w:val="22"/>
          <w:szCs w:val="22"/>
          <w:rtl/>
          <w:lang w:bidi="ar-EG"/>
        </w:rPr>
        <w:t>شنوده</w:t>
      </w:r>
      <w:proofErr w:type="spellEnd"/>
      <w:r w:rsidRPr="00C321BD">
        <w:rPr>
          <w:rFonts w:hint="cs"/>
          <w:sz w:val="22"/>
          <w:szCs w:val="22"/>
          <w:rtl/>
          <w:lang w:bidi="ar-EG"/>
        </w:rPr>
        <w:t xml:space="preserve"> الثالث "أفكار رعوية - التأكد قبل التوقيع"، نُشر في مجلة الكرازة 25</w:t>
      </w:r>
      <w:r>
        <w:rPr>
          <w:rFonts w:hint="cs"/>
          <w:sz w:val="22"/>
          <w:szCs w:val="22"/>
          <w:rtl/>
          <w:lang w:bidi="ar-EG"/>
        </w:rPr>
        <w:t xml:space="preserve"> أكتوبر </w:t>
      </w:r>
      <w:r w:rsidRPr="00C321BD">
        <w:rPr>
          <w:rFonts w:hint="cs"/>
          <w:sz w:val="22"/>
          <w:szCs w:val="22"/>
          <w:rtl/>
          <w:lang w:bidi="ar-EG"/>
        </w:rPr>
        <w:t>1985</w:t>
      </w:r>
      <w:r>
        <w:rPr>
          <w:rFonts w:hint="cs"/>
          <w:sz w:val="22"/>
          <w:szCs w:val="22"/>
          <w:rtl/>
          <w:lang w:bidi="ar-EG"/>
        </w:rPr>
        <w:t>م</w:t>
      </w:r>
      <w:r>
        <w:rPr>
          <w:rFonts w:hint="cs"/>
          <w:sz w:val="22"/>
          <w:szCs w:val="22"/>
          <w:rtl/>
          <w:lang w:bidi="ar-EG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03F8" w14:textId="01752998" w:rsidR="00981EEC" w:rsidRDefault="00981EEC">
    <w:pPr>
      <w:pStyle w:val="Header"/>
    </w:pPr>
    <w:r>
      <w:rPr>
        <w:noProof/>
      </w:rPr>
      <w:drawing>
        <wp:inline distT="0" distB="0" distL="0" distR="0" wp14:anchorId="06C95788" wp14:editId="6C58450C">
          <wp:extent cx="457200" cy="466725"/>
          <wp:effectExtent l="0" t="0" r="0" b="9525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A45"/>
    <w:rsid w:val="002F18AA"/>
    <w:rsid w:val="00354E15"/>
    <w:rsid w:val="003A336D"/>
    <w:rsid w:val="0077143C"/>
    <w:rsid w:val="00803963"/>
    <w:rsid w:val="008E3AE8"/>
    <w:rsid w:val="00981EEC"/>
    <w:rsid w:val="00B22545"/>
    <w:rsid w:val="00C321BD"/>
    <w:rsid w:val="00CE3A45"/>
    <w:rsid w:val="00D06EED"/>
    <w:rsid w:val="00EC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79C71C"/>
  <w15:chartTrackingRefBased/>
  <w15:docId w15:val="{A61FC4BF-4BE9-43B4-8F0A-698CFEC0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963"/>
    <w:pPr>
      <w:bidi/>
      <w:jc w:val="lowKashida"/>
    </w:pPr>
    <w:rPr>
      <w:rFonts w:ascii="Simplified Arabic" w:hAnsi="Simplified Arabic" w:cs="Simplified Arabic"/>
      <w:sz w:val="32"/>
      <w:szCs w:val="32"/>
    </w:rPr>
  </w:style>
  <w:style w:type="paragraph" w:styleId="Heading1">
    <w:name w:val="heading 1"/>
    <w:basedOn w:val="NoSpacing"/>
    <w:next w:val="Normal"/>
    <w:link w:val="Heading1Char"/>
    <w:autoRedefine/>
    <w:uiPriority w:val="9"/>
    <w:qFormat/>
    <w:rsid w:val="008E3AE8"/>
    <w:pPr>
      <w:keepNext/>
      <w:keepLines/>
      <w:bidi/>
      <w:spacing w:before="240" w:line="360" w:lineRule="auto"/>
      <w:outlineLvl w:val="0"/>
    </w:pPr>
    <w:rPr>
      <w:rFonts w:ascii="Simplified Arabic" w:eastAsiaTheme="majorEastAsia" w:hAnsi="Simplified Arabic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3AE8"/>
    <w:rPr>
      <w:rFonts w:ascii="Simplified Arabic" w:eastAsiaTheme="majorEastAsia" w:hAnsi="Simplified Arabic" w:cstheme="majorBidi"/>
      <w:sz w:val="32"/>
      <w:szCs w:val="32"/>
    </w:rPr>
  </w:style>
  <w:style w:type="paragraph" w:styleId="NoSpacing">
    <w:name w:val="No Spacing"/>
    <w:uiPriority w:val="1"/>
    <w:qFormat/>
    <w:rsid w:val="008E3AE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81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EEC"/>
    <w:rPr>
      <w:rFonts w:ascii="Simplified Arabic" w:hAnsi="Simplified Arabic" w:cs="Simplified Arabic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981E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EEC"/>
    <w:rPr>
      <w:rFonts w:ascii="Simplified Arabic" w:hAnsi="Simplified Arabic" w:cs="Simplified Arabic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14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143C"/>
    <w:rPr>
      <w:rFonts w:ascii="Simplified Arabic" w:hAnsi="Simplified Arabic" w:cs="Simplified Arabic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714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E3358-9776-40F2-ABD9-3730A10B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tk</cp:lastModifiedBy>
  <cp:revision>4</cp:revision>
  <dcterms:created xsi:type="dcterms:W3CDTF">2025-02-24T21:23:00Z</dcterms:created>
  <dcterms:modified xsi:type="dcterms:W3CDTF">2026-05-26T11:51:00Z</dcterms:modified>
</cp:coreProperties>
</file>