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E89E" w14:textId="2E798842" w:rsidR="00A75F66" w:rsidRPr="00F56BF8" w:rsidRDefault="00F56BF8" w:rsidP="00F56BF8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lang w:bidi="ar-EG"/>
        </w:rPr>
      </w:pPr>
      <w:r w:rsidRPr="00F56BF8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أولادنا في المهجر</w:t>
      </w:r>
      <w:r w:rsidRPr="00F56BF8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70F5C173" w14:textId="77777777" w:rsidR="00245ABD" w:rsidRPr="00F56BF8" w:rsidRDefault="00245ABD" w:rsidP="001E494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أولادنا في المهجر هم وديعة في أيدينا علينا واجبات من نحوهم يجب أن نؤديها، من أجل علاقتهم بمصر وعلاقتهم بالكنيسة. </w:t>
      </w:r>
    </w:p>
    <w:p w14:paraId="1F0B40A1" w14:textId="206C9DF2" w:rsidR="00245ABD" w:rsidRPr="00F56BF8" w:rsidRDefault="00E9016C" w:rsidP="001E494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واجبات</w:t>
      </w:r>
      <w:r w:rsidR="00A75F66"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- في ميادين الانتماء، وأيض</w:t>
      </w:r>
      <w:r w:rsidR="00DF5AA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245ABD"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الثقافة واللغة، والروحيات..</w:t>
      </w:r>
      <w:r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DBB310A" w14:textId="77777777" w:rsidR="00245ABD" w:rsidRPr="00DF5AA4" w:rsidRDefault="00245ABD" w:rsidP="001E494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F5AA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وأهم ما نقصده بأولادنا في المهجر، الذين يولدون هناك، والذين تركوا مصر وهم أطفال صغار، فنشأوا في بيئة </w:t>
      </w:r>
      <w:r w:rsidR="00E9016C" w:rsidRPr="00DF5AA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مختلفة، ولم يأخذوا شيئًا من تراثهم</w:t>
      </w:r>
      <w:r w:rsidRPr="00DF5AA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المصري ومن أرثوذكسيتهم.</w:t>
      </w:r>
    </w:p>
    <w:p w14:paraId="61550A39" w14:textId="77777777" w:rsidR="00245ABD" w:rsidRPr="00F56BF8" w:rsidRDefault="00245ABD" w:rsidP="001E494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هؤلاء سيأخذون جنسية أخرى، مع لغة المهجر وتقاليده وعاداته وثقافته. </w:t>
      </w:r>
    </w:p>
    <w:p w14:paraId="16761263" w14:textId="77777777" w:rsidR="00245ABD" w:rsidRPr="00F56BF8" w:rsidRDefault="00E9016C" w:rsidP="001E494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فكيف نحفظ هؤلاء؟</w:t>
      </w:r>
      <w:r w:rsidR="00245ABD"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وكيف نحفظ لهم </w:t>
      </w:r>
      <w:r w:rsidR="00A75F66"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245ABD"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نتماءهم لمصر، ولكنيستهم</w:t>
      </w:r>
      <w:r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القبطية ومحبتهم لماضيهم وتراثه</w:t>
      </w:r>
      <w:r w:rsidR="00245ABD"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 القديم؟ </w:t>
      </w:r>
    </w:p>
    <w:p w14:paraId="4AAC2619" w14:textId="527DAFA5" w:rsidR="00245ABD" w:rsidRPr="00F56BF8" w:rsidRDefault="00A75F66" w:rsidP="00F56BF8">
      <w:pPr>
        <w:pStyle w:val="ListParagraph"/>
        <w:numPr>
          <w:ilvl w:val="0"/>
          <w:numId w:val="1"/>
        </w:numPr>
        <w:spacing w:after="0" w:line="240" w:lineRule="auto"/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F56BF8"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شك أن لإنشاء الكنائس تأثيرًا</w:t>
      </w:r>
      <w:r w:rsidR="00E9016C"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كبير</w:t>
      </w:r>
      <w:r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245ABD"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E9016C"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جد</w:t>
      </w:r>
      <w:r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245ABD"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في حياتهم، يحفظهم في جو</w:t>
      </w:r>
      <w:r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45ABD"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قبط</w:t>
      </w:r>
      <w:r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45ABD"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بلغته وطقوسه وبيئته..</w:t>
      </w:r>
      <w:r w:rsidR="00AD7062"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493E6785" w14:textId="77777777" w:rsidR="00245ABD" w:rsidRPr="00F56BF8" w:rsidRDefault="00245ABD" w:rsidP="00F56BF8">
      <w:pPr>
        <w:pStyle w:val="ListParagraph"/>
        <w:spacing w:after="0" w:line="240" w:lineRule="auto"/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F56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ولكن</w:t>
      </w:r>
      <w:r w:rsidR="00AD7062" w:rsidRPr="00F56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يجب على كهنتنا أن يكونوا هم أيض</w:t>
      </w:r>
      <w:r w:rsidRPr="00F56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="00AD7062" w:rsidRPr="00F56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F56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محافظين</w:t>
      </w:r>
      <w:r w:rsidR="00AD7062" w:rsidRPr="00F56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على قبطيتهم، دون أن يتغيروا، ويغي</w:t>
      </w:r>
      <w:r w:rsidRPr="00F56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روا الجيل معهم..</w:t>
      </w:r>
      <w:r w:rsidR="00AD7062" w:rsidRPr="00F56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7A163C5E" w14:textId="67F56CBA" w:rsidR="00245ABD" w:rsidRPr="00F56BF8" w:rsidRDefault="00245ABD" w:rsidP="00F56BF8">
      <w:pPr>
        <w:pStyle w:val="ListParagraph"/>
        <w:numPr>
          <w:ilvl w:val="0"/>
          <w:numId w:val="1"/>
        </w:numPr>
        <w:spacing w:after="0" w:line="240" w:lineRule="auto"/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="00E06080"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زم أيض</w:t>
      </w:r>
      <w:r w:rsidR="00A75F66"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سلسلة من </w:t>
      </w:r>
      <w:r w:rsidR="00A75F66" w:rsidRPr="005B746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الترجمات</w:t>
      </w:r>
      <w:r w:rsidR="00A75F66"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وقد ترجمنا كتبًا</w:t>
      </w:r>
      <w:r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طقسية. وهذا إنجا</w:t>
      </w:r>
      <w:r w:rsidR="00E06080"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</w:t>
      </w:r>
      <w:r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طيب. ولكن تلزم ترجمات أخرى للكتب الروحية والعقائدية والتاريخية</w:t>
      </w:r>
      <w:r w:rsidR="00AD7062"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وسير </w:t>
      </w:r>
      <w:r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القديسين وغير ذلك. </w:t>
      </w:r>
    </w:p>
    <w:p w14:paraId="4216E74C" w14:textId="2A932331" w:rsidR="00245ABD" w:rsidRPr="00F56BF8" w:rsidRDefault="00AD7062" w:rsidP="00F56BF8">
      <w:pPr>
        <w:pStyle w:val="ListParagraph"/>
        <w:numPr>
          <w:ilvl w:val="0"/>
          <w:numId w:val="1"/>
        </w:numPr>
        <w:spacing w:after="0" w:line="240" w:lineRule="auto"/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إنشاء فروع </w:t>
      </w:r>
      <w:r w:rsidRPr="005B746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للكلية الإ</w:t>
      </w:r>
      <w:r w:rsidR="00245ABD" w:rsidRPr="005B746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كليريكية</w:t>
      </w:r>
      <w:r w:rsidR="00245ABD"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أمر حيو</w:t>
      </w:r>
      <w:r w:rsidR="00A75F66"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45ABD"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جدًا في المهجر، لحفظ العقيدة والإيمان وحفظ التراث. </w:t>
      </w:r>
    </w:p>
    <w:p w14:paraId="03B41FE9" w14:textId="77777777" w:rsidR="00245ABD" w:rsidRPr="00F56BF8" w:rsidRDefault="00245ABD" w:rsidP="00F56BF8">
      <w:pPr>
        <w:pStyle w:val="ListParagraph"/>
        <w:numPr>
          <w:ilvl w:val="0"/>
          <w:numId w:val="1"/>
        </w:numPr>
        <w:spacing w:after="0" w:line="240" w:lineRule="auto"/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5B746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رحلات الشباب إلى مصر</w:t>
      </w:r>
      <w:r w:rsidRPr="005B74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لكي يروا كنائسها، وحضارتها، مع تكوين علاقات صداقة مع أقاربهم </w:t>
      </w:r>
      <w:r w:rsidR="00AD7062"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مع الخدام والعاملين والمسئولين. </w:t>
      </w:r>
    </w:p>
    <w:p w14:paraId="3038E432" w14:textId="77777777" w:rsidR="00245ABD" w:rsidRPr="00F56BF8" w:rsidRDefault="00AD7062" w:rsidP="00F56BF8">
      <w:pPr>
        <w:spacing w:after="0" w:line="240" w:lineRule="auto"/>
        <w:ind w:left="-1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 نجحت الرحلات التي أتت</w:t>
      </w:r>
      <w:r w:rsidR="00245ABD"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إلى مصر في السنتين الماضي</w:t>
      </w:r>
      <w:r w:rsidR="00E06080"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="00245ABD"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 من ملبو</w:t>
      </w:r>
      <w:r w:rsidR="00E06080"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="00245ABD"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باستراليا، ومن ايست برنزويك ب</w:t>
      </w:r>
      <w:r w:rsidR="00A75F66"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245ABD" w:rsidRPr="00F56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مريكا.</w:t>
      </w:r>
    </w:p>
    <w:sectPr w:rsidR="00245ABD" w:rsidRPr="00F56BF8" w:rsidSect="001E4943">
      <w:headerReference w:type="default" r:id="rId8"/>
      <w:pgSz w:w="11906" w:h="16838"/>
      <w:pgMar w:top="1440" w:right="1133" w:bottom="1440" w:left="241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4A358" w14:textId="77777777" w:rsidR="001E4943" w:rsidRDefault="001E4943" w:rsidP="001E4943">
      <w:pPr>
        <w:spacing w:after="0" w:line="240" w:lineRule="auto"/>
      </w:pPr>
      <w:r>
        <w:separator/>
      </w:r>
    </w:p>
  </w:endnote>
  <w:endnote w:type="continuationSeparator" w:id="0">
    <w:p w14:paraId="612FE8F4" w14:textId="77777777" w:rsidR="001E4943" w:rsidRDefault="001E4943" w:rsidP="001E4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237FF" w14:textId="77777777" w:rsidR="001E4943" w:rsidRDefault="001E4943" w:rsidP="001E4943">
      <w:pPr>
        <w:spacing w:after="0" w:line="240" w:lineRule="auto"/>
      </w:pPr>
      <w:r>
        <w:separator/>
      </w:r>
    </w:p>
  </w:footnote>
  <w:footnote w:type="continuationSeparator" w:id="0">
    <w:p w14:paraId="1CB716A8" w14:textId="77777777" w:rsidR="001E4943" w:rsidRDefault="001E4943" w:rsidP="001E4943">
      <w:pPr>
        <w:spacing w:after="0" w:line="240" w:lineRule="auto"/>
      </w:pPr>
      <w:r>
        <w:continuationSeparator/>
      </w:r>
    </w:p>
  </w:footnote>
  <w:footnote w:id="1">
    <w:p w14:paraId="076D1D47" w14:textId="77EE6AB3" w:rsidR="00F56BF8" w:rsidRPr="00F56BF8" w:rsidRDefault="00F56BF8" w:rsidP="00F56BF8">
      <w:pPr>
        <w:spacing w:after="0" w:line="240" w:lineRule="auto"/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F56BF8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F56BF8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F56BF8">
        <w:rPr>
          <w:rFonts w:ascii="Simplified Arabic" w:hAnsi="Simplified Arabic" w:cs="Simplified Arabic" w:hint="cs"/>
          <w:rtl/>
          <w:lang w:bidi="ar-EG"/>
        </w:rPr>
        <w:t xml:space="preserve"> الثالث "أولادنا في المهجر"، نُشر في مجلة الكرازة 26 مايو 1989</w:t>
      </w:r>
      <w:r>
        <w:rPr>
          <w:rFonts w:ascii="Simplified Arabic" w:hAnsi="Simplified Arabic" w:cs="Simplified Arabic" w:hint="cs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D827" w14:textId="44B57E6D" w:rsidR="001E4943" w:rsidRDefault="001E4943">
    <w:pPr>
      <w:pStyle w:val="Header"/>
    </w:pPr>
    <w:r>
      <w:rPr>
        <w:noProof/>
      </w:rPr>
      <w:drawing>
        <wp:inline distT="0" distB="0" distL="0" distR="0" wp14:anchorId="01BFFE5B" wp14:editId="0710DBA7">
          <wp:extent cx="447675" cy="371475"/>
          <wp:effectExtent l="0" t="0" r="9525" b="9525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429B5"/>
    <w:multiLevelType w:val="hybridMultilevel"/>
    <w:tmpl w:val="8D38356A"/>
    <w:lvl w:ilvl="0" w:tplc="2A42719A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0E0"/>
    <w:rsid w:val="001E4943"/>
    <w:rsid w:val="00245ABD"/>
    <w:rsid w:val="00477E38"/>
    <w:rsid w:val="005B746E"/>
    <w:rsid w:val="007141EB"/>
    <w:rsid w:val="008900E0"/>
    <w:rsid w:val="00A55AE4"/>
    <w:rsid w:val="00A75F66"/>
    <w:rsid w:val="00A979F1"/>
    <w:rsid w:val="00AD7062"/>
    <w:rsid w:val="00C84503"/>
    <w:rsid w:val="00DF5AA4"/>
    <w:rsid w:val="00E06080"/>
    <w:rsid w:val="00E9016C"/>
    <w:rsid w:val="00F5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1926BB"/>
  <w15:docId w15:val="{346A3366-76A0-497F-982D-78D3A11B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4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943"/>
  </w:style>
  <w:style w:type="paragraph" w:styleId="Footer">
    <w:name w:val="footer"/>
    <w:basedOn w:val="Normal"/>
    <w:link w:val="FooterChar"/>
    <w:uiPriority w:val="99"/>
    <w:unhideWhenUsed/>
    <w:rsid w:val="001E4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943"/>
  </w:style>
  <w:style w:type="paragraph" w:styleId="FootnoteText">
    <w:name w:val="footnote text"/>
    <w:basedOn w:val="Normal"/>
    <w:link w:val="FootnoteTextChar"/>
    <w:uiPriority w:val="99"/>
    <w:semiHidden/>
    <w:unhideWhenUsed/>
    <w:rsid w:val="00F56B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6B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6B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72132-FED4-4CA7-9ADD-1805F77D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PopeShenoudaGEC-22</dc:creator>
  <cp:keywords/>
  <dc:description/>
  <cp:lastModifiedBy>tk</cp:lastModifiedBy>
  <cp:revision>8</cp:revision>
  <dcterms:created xsi:type="dcterms:W3CDTF">2018-01-22T10:14:00Z</dcterms:created>
  <dcterms:modified xsi:type="dcterms:W3CDTF">2026-06-05T11:47:00Z</dcterms:modified>
</cp:coreProperties>
</file>