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79957" w14:textId="5B85978C" w:rsidR="005F0C2D" w:rsidRPr="00850A19" w:rsidRDefault="005F0C2D" w:rsidP="00850A19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  <w:lang w:bidi="ar-EG"/>
        </w:rPr>
      </w:pPr>
      <w:r w:rsidRPr="00850A19">
        <w:rPr>
          <w:rFonts w:ascii="Simplified Arabic" w:hAnsi="Simplified Arabic" w:cs="Simplified Arabic" w:hint="cs"/>
          <w:b/>
          <w:bCs/>
          <w:sz w:val="36"/>
          <w:szCs w:val="36"/>
          <w:rtl/>
          <w:lang w:bidi="ar-EG"/>
        </w:rPr>
        <w:t>إعادة النظر في مناهج التربية الكنيسة</w:t>
      </w:r>
      <w:r w:rsidR="00850A19">
        <w:rPr>
          <w:rStyle w:val="FootnoteReference"/>
          <w:rFonts w:ascii="Simplified Arabic" w:hAnsi="Simplified Arabic" w:cs="Simplified Arabic"/>
          <w:b/>
          <w:bCs/>
          <w:sz w:val="36"/>
          <w:szCs w:val="36"/>
          <w:rtl/>
          <w:lang w:bidi="ar-EG"/>
        </w:rPr>
        <w:footnoteReference w:id="1"/>
      </w:r>
    </w:p>
    <w:p w14:paraId="282272E7" w14:textId="68738888" w:rsidR="003A70A0" w:rsidRPr="00C25095" w:rsidRDefault="003A70A0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أتذكر في بداية السنة الأولى لسيامت</w:t>
      </w:r>
      <w:r w:rsidR="008C014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أسقف</w:t>
      </w:r>
      <w:r w:rsidR="008C014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للتعليم (للمعاهد الدينية والتربية الكنسية) أنن</w:t>
      </w:r>
      <w:r w:rsidR="00C44CF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اعتكفت أسبوع</w:t>
      </w:r>
      <w:r w:rsidR="008C014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في منطقة بياض ببنى سويف غالب</w:t>
      </w:r>
      <w:r w:rsidR="00C44CF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في يناير سنة 1963، وأعددت منهج</w:t>
      </w:r>
      <w:r w:rsidR="008C014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لمرحلة ابتدائي للتربية الكنيسة عرف فيما بعد باسم منهج الأسقفية.</w:t>
      </w:r>
    </w:p>
    <w:p w14:paraId="4C9EC8A8" w14:textId="0722C583" w:rsidR="00927D87" w:rsidRPr="00C25095" w:rsidRDefault="00927D87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كما أنن</w:t>
      </w:r>
      <w:r w:rsidR="00C44CF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دعوت كل أمناء مدارس الأحد في القاهرة والمسئولين عن المناهج في كنائسها. وعرضت عليهم المنهج، وناقشناه ودرسناه معا، واستقر كمنهج ثابت.</w:t>
      </w:r>
    </w:p>
    <w:p w14:paraId="0284AC7A" w14:textId="56492D75" w:rsidR="00E46D02" w:rsidRPr="00C25095" w:rsidRDefault="00E46D02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ثم فيما بعد و</w:t>
      </w:r>
      <w:r w:rsidR="00C44CF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ُ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ضع منهج للمرحلة الإعدادية وآخر للمرحلة الثانوية، وربما أ</w:t>
      </w:r>
      <w:r w:rsidR="009E426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ُ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خذا عن مدارس الأحد بالجيزة. وتعددت المناهج في </w:t>
      </w:r>
      <w:proofErr w:type="spellStart"/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</w:t>
      </w:r>
      <w:r w:rsidR="00456F00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يبارشيات</w:t>
      </w:r>
      <w:proofErr w:type="spellEnd"/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وفي الكنائس..</w:t>
      </w:r>
    </w:p>
    <w:p w14:paraId="36D976D3" w14:textId="33729388" w:rsidR="00E46D02" w:rsidRPr="00C25095" w:rsidRDefault="00E46D02" w:rsidP="00C2509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ومرت عشرات السنوات، وتغيرت معايير الحكم على مستويات العقل والفهم، وبخاصة في عهد التكنولوجيا الحديثة.</w:t>
      </w:r>
    </w:p>
    <w:p w14:paraId="4FB04077" w14:textId="288A55C2" w:rsidR="005E3721" w:rsidRPr="00C25095" w:rsidRDefault="00B375A0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وأصبح الأطفال يستطيعون أن يلعبوا على الكومبيوتر، ويستخرجون معلومات واسعة من الإنترنت، واختلف إدراكهم تمام</w:t>
      </w:r>
      <w:r w:rsidR="00A17C0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عن ذ</w:t>
      </w:r>
      <w:r w:rsidR="00A17C0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قبل. وتغيرت مقاييس مراحل العمر الت</w:t>
      </w:r>
      <w:r w:rsidR="00A17C0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كنا ندرسها من عشرات السنوات!!</w:t>
      </w:r>
    </w:p>
    <w:p w14:paraId="37A5EE79" w14:textId="4F2E996B" w:rsidR="00B375A0" w:rsidRPr="00C25095" w:rsidRDefault="009B21B6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وأصبحت المناهج القديمة لا تناسب عقليات التلاميذ و</w:t>
      </w:r>
      <w:r w:rsidR="005836C5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معاملاتهم، ويمكن أن توصف بأنها</w:t>
      </w:r>
      <w:r w:rsidR="00C31067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C31067" w:rsidRPr="00C25095">
        <w:rPr>
          <w:rFonts w:ascii="Simplified Arabic" w:hAnsi="Simplified Arabic" w:cs="Simplified Arabic"/>
          <w:sz w:val="28"/>
          <w:szCs w:val="28"/>
          <w:lang w:bidi="ar-EG"/>
        </w:rPr>
        <w:t>Out of data</w:t>
      </w:r>
      <w:r w:rsidR="005836C5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 أ</w:t>
      </w:r>
      <w:r w:rsidR="00A17C0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836C5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أنها لم تعد تناسب العصر للأسف الشديد..</w:t>
      </w:r>
      <w:r w:rsidR="006A0230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73BA583E" w14:textId="2266EE83" w:rsidR="00FD6474" w:rsidRPr="00C25095" w:rsidRDefault="0010162C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يضاف إلى هذا ما ظهر من النقد </w:t>
      </w:r>
      <w:proofErr w:type="gramStart"/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الكتا</w:t>
      </w:r>
      <w:r w:rsidR="00D356ED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ب </w:t>
      </w:r>
      <w:r w:rsidR="006E01FD">
        <w:rPr>
          <w:rFonts w:ascii="Simplified Arabic" w:hAnsi="Simplified Arabic" w:cs="Simplified Arabic"/>
          <w:sz w:val="28"/>
          <w:szCs w:val="28"/>
          <w:lang w:bidi="ar-EG"/>
        </w:rPr>
        <w:t xml:space="preserve"> Biblical</w:t>
      </w:r>
      <w:proofErr w:type="gramEnd"/>
      <w:r w:rsidR="006E01FD">
        <w:rPr>
          <w:rFonts w:ascii="Simplified Arabic" w:hAnsi="Simplified Arabic" w:cs="Simplified Arabic"/>
          <w:sz w:val="28"/>
          <w:szCs w:val="28"/>
          <w:lang w:bidi="ar-EG"/>
        </w:rPr>
        <w:t xml:space="preserve"> Criticism</w:t>
      </w:r>
      <w:r w:rsidR="00874A01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الذ</w:t>
      </w:r>
      <w:r w:rsidR="00D356ED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74A01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ظهر في الغرب وانتقل إلينا. مع ظهور بدع مثل شهود يهوه والسبتيين الأدفنتست الت</w:t>
      </w:r>
      <w:r w:rsidR="00D356ED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74A01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بدأت أولاً في أمريكا ثم انتشرت، تضاف إليها بدع أخرى ظهرت في بلادنا أيض</w:t>
      </w:r>
      <w:r w:rsidR="00CC15F7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874A01"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ا، وزحف بعضها إلى أماكن التعليم..</w:t>
      </w:r>
    </w:p>
    <w:p w14:paraId="4ED83CE1" w14:textId="65425DB5" w:rsidR="00765E05" w:rsidRPr="00C25095" w:rsidRDefault="00FD6474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ثم كان لا</w:t>
      </w:r>
      <w:r w:rsidR="00CC15F7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بد أيض</w:t>
      </w:r>
      <w:r w:rsidR="00CC15F7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 من الاهتمام بتعليم أولادنا في بلاد المهجر، حيث يوجد كم من الفكر الجديد والانحراف الفكر</w:t>
      </w:r>
      <w:r w:rsidR="00CC15F7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،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حتى في الجامعات والمدارس، وحيث توجد "حرية" للفكر، أحيان</w:t>
      </w:r>
      <w:r w:rsidR="004A1A2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 كثيرة بلا </w:t>
      </w:r>
      <w:proofErr w:type="gramStart"/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ضابط..!</w:t>
      </w:r>
      <w:proofErr w:type="gramEnd"/>
    </w:p>
    <w:p w14:paraId="58A47567" w14:textId="386EEFEF" w:rsidR="00B44BA3" w:rsidRPr="00C25095" w:rsidRDefault="00765E05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أترانا مع كل ذلك نستطيع أن نقدم لهم المناهج الت</w:t>
      </w:r>
      <w:r w:rsidR="00BA718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بدأت في مصر منذ أكثر من أربعين عام</w:t>
      </w:r>
      <w:r w:rsidR="00BA718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مضت؟!</w:t>
      </w:r>
    </w:p>
    <w:p w14:paraId="3838DF50" w14:textId="77777777" w:rsidR="00830614" w:rsidRPr="00C25095" w:rsidRDefault="00B44BA3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وإن فعلنا ذلك، هل تناسبهم تلك المناهج؟!</w:t>
      </w:r>
    </w:p>
    <w:p w14:paraId="78DBD34E" w14:textId="1258200A" w:rsidR="002411DB" w:rsidRPr="00C25095" w:rsidRDefault="00830614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وهل تناسب المستوى العقل</w:t>
      </w:r>
      <w:r w:rsidR="00BA718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والفكر</w:t>
      </w:r>
      <w:r w:rsidR="00BA718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والاجتماع</w:t>
      </w:r>
      <w:r w:rsidR="00BA718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أيض</w:t>
      </w:r>
      <w:r w:rsidR="00BA718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ا؟! كلا، بلا شك</w:t>
      </w:r>
      <w:r w:rsidR="00BA7188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24464FF9" w14:textId="4F5166D9" w:rsidR="00C42539" w:rsidRPr="00C25095" w:rsidRDefault="002411DB" w:rsidP="00C2509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من هنا كان التفكير في تطوير مناهج الترب</w:t>
      </w:r>
      <w:r w:rsidR="00B0180D"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ية الكنسية سواء في مصر أو في المهجر. مع توحيد المناهج هن</w:t>
      </w:r>
      <w:r w:rsidR="004920D6"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 و</w:t>
      </w:r>
      <w:r w:rsidR="00B0180D"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هناك.</w:t>
      </w:r>
    </w:p>
    <w:p w14:paraId="3876C804" w14:textId="482B5F95" w:rsidR="00B73609" w:rsidRPr="00C25095" w:rsidRDefault="00C42539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وأتذكر أنن</w:t>
      </w:r>
      <w:r w:rsidR="004B4ED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تحدثت في هذا الموضوع في سيمنار آباء كهنة أمريكا في أغسطس الماضي الذ</w:t>
      </w:r>
      <w:r w:rsidR="004B4ED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حضره 174 من الآباء الكهنة، و12 من الآباء الأساقفة. وكان أمامنا منهج وضعه نيافة الأنبا يوسف أسقف جنوب</w:t>
      </w:r>
      <w:r w:rsidR="004B4ED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الولايات المتحدة، ومنهج وضعه جناب القمص رويس عوض بتورنتو.. واستقر الأمر على تكوين لجنة أقوم برئاستها بنفسي وتضم بعض الآباء الأساقفة والكهنة المعنيين لدراسة الأمر مع</w:t>
      </w:r>
      <w:r w:rsidR="00EC0A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ا.</w:t>
      </w:r>
    </w:p>
    <w:p w14:paraId="3FE42303" w14:textId="2718B97D" w:rsidR="0081211E" w:rsidRPr="00C25095" w:rsidRDefault="00B73609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lastRenderedPageBreak/>
        <w:t>وسأدعو بمشيئة الله إلى اجتماع من ال</w:t>
      </w:r>
      <w:r w:rsidR="00EC0A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آ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باء المهتمين بمناهج التربية الكنسية، لمنا</w:t>
      </w:r>
      <w:r w:rsidR="00EC0A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ق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شة هذا الموضوع، تمهيد</w:t>
      </w:r>
      <w:r w:rsidR="00EC0A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لاجتماع موسع في منتصف نوفمبر المقبل بمشيئة الله</w:t>
      </w:r>
      <w:r w:rsidR="00EC0A7F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2E1FF099" w14:textId="27A3D548" w:rsidR="0081211E" w:rsidRPr="00C25095" w:rsidRDefault="0081211E" w:rsidP="00C2509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والتطوير المطلوب لا يمنع من وجود ثوابت في المنهج، خاصة بالعقيدة وبعض نقاط في تاريخ الكنيسة وسير القديسين وما أشب</w:t>
      </w:r>
      <w:r w:rsidR="00456F00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ه</w:t>
      </w:r>
      <w:r w:rsidRPr="00C2509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من المعلومات الرئيسية.</w:t>
      </w:r>
    </w:p>
    <w:p w14:paraId="1A5DF480" w14:textId="39B2FB7E" w:rsidR="0010162C" w:rsidRPr="00C25095" w:rsidRDefault="0081211E" w:rsidP="00C2509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وننتظر من كبار الخدام أن يرسلوا لنا معلوماتهم أيض</w:t>
      </w:r>
      <w:r w:rsidR="00456F00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2509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ا..</w:t>
      </w:r>
      <w:r w:rsidR="00874A01" w:rsidRPr="00C25095">
        <w:rPr>
          <w:rFonts w:ascii="Simplified Arabic" w:hAnsi="Simplified Arabic" w:cs="Simplified Arabic"/>
          <w:sz w:val="28"/>
          <w:szCs w:val="28"/>
          <w:lang w:bidi="ar-EG"/>
        </w:rPr>
        <w:t xml:space="preserve"> </w:t>
      </w:r>
    </w:p>
    <w:sectPr w:rsidR="0010162C" w:rsidRPr="00C25095" w:rsidSect="009F70AC">
      <w:headerReference w:type="default" r:id="rId7"/>
      <w:pgSz w:w="12240" w:h="15840"/>
      <w:pgMar w:top="1440" w:right="900" w:bottom="1440" w:left="1276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7C8EA" w14:textId="77777777" w:rsidR="00850A19" w:rsidRDefault="00850A19" w:rsidP="00850A19">
      <w:pPr>
        <w:spacing w:after="0" w:line="240" w:lineRule="auto"/>
      </w:pPr>
      <w:r>
        <w:separator/>
      </w:r>
    </w:p>
  </w:endnote>
  <w:endnote w:type="continuationSeparator" w:id="0">
    <w:p w14:paraId="7FDFEB2A" w14:textId="77777777" w:rsidR="00850A19" w:rsidRDefault="00850A19" w:rsidP="00850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CB25E" w14:textId="77777777" w:rsidR="00850A19" w:rsidRDefault="00850A19" w:rsidP="00DF752B">
      <w:pPr>
        <w:bidi/>
        <w:spacing w:after="0" w:line="240" w:lineRule="auto"/>
      </w:pPr>
      <w:r>
        <w:separator/>
      </w:r>
    </w:p>
  </w:footnote>
  <w:footnote w:type="continuationSeparator" w:id="0">
    <w:p w14:paraId="2D863742" w14:textId="77777777" w:rsidR="00850A19" w:rsidRDefault="00850A19" w:rsidP="00850A19">
      <w:pPr>
        <w:spacing w:after="0" w:line="240" w:lineRule="auto"/>
      </w:pPr>
      <w:r>
        <w:continuationSeparator/>
      </w:r>
    </w:p>
  </w:footnote>
  <w:footnote w:id="1">
    <w:p w14:paraId="2F13AA3B" w14:textId="04DB3F58" w:rsidR="00850A19" w:rsidRPr="00850A19" w:rsidRDefault="00850A19" w:rsidP="00850A19">
      <w:pPr>
        <w:bidi/>
        <w:spacing w:after="0" w:line="240" w:lineRule="auto"/>
        <w:jc w:val="both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850A19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850A19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850A19">
        <w:rPr>
          <w:rFonts w:ascii="Simplified Arabic" w:hAnsi="Simplified Arabic" w:cs="Simplified Arabic" w:hint="cs"/>
          <w:rtl/>
          <w:lang w:bidi="ar-EG"/>
        </w:rPr>
        <w:t xml:space="preserve"> الثالث "إعادة النظر في مناهج التربية الكنيسة"، نُشر في مجلة الكرازة 21 أكتوبر 2005م</w:t>
      </w:r>
      <w:r>
        <w:rPr>
          <w:rFonts w:ascii="Simplified Arabic" w:hAnsi="Simplified Arabic" w:cs="Simplified Arabic" w:hint="cs"/>
          <w:rtl/>
          <w:lang w:bidi="ar-E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8BC0F" w14:textId="247C685E" w:rsidR="009F70AC" w:rsidRDefault="009F70AC" w:rsidP="009F70AC">
    <w:pPr>
      <w:pStyle w:val="Header"/>
      <w:bidi/>
    </w:pPr>
    <w:r>
      <w:rPr>
        <w:noProof/>
      </w:rPr>
      <w:drawing>
        <wp:inline distT="0" distB="0" distL="0" distR="0" wp14:anchorId="53BCB67D" wp14:editId="0701325F">
          <wp:extent cx="377190" cy="400050"/>
          <wp:effectExtent l="0" t="0" r="3810" b="0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D88"/>
    <w:rsid w:val="0010162C"/>
    <w:rsid w:val="002411DB"/>
    <w:rsid w:val="003A70A0"/>
    <w:rsid w:val="003D4415"/>
    <w:rsid w:val="00456F00"/>
    <w:rsid w:val="004920D6"/>
    <w:rsid w:val="004A1A2F"/>
    <w:rsid w:val="004B4EDE"/>
    <w:rsid w:val="005836C5"/>
    <w:rsid w:val="005E3721"/>
    <w:rsid w:val="005F0C2D"/>
    <w:rsid w:val="006A0230"/>
    <w:rsid w:val="006E01FD"/>
    <w:rsid w:val="00765E05"/>
    <w:rsid w:val="0081211E"/>
    <w:rsid w:val="00830614"/>
    <w:rsid w:val="00850A19"/>
    <w:rsid w:val="00874A01"/>
    <w:rsid w:val="008C014E"/>
    <w:rsid w:val="00927D87"/>
    <w:rsid w:val="009B21B6"/>
    <w:rsid w:val="009E426E"/>
    <w:rsid w:val="009F70AC"/>
    <w:rsid w:val="00A17C02"/>
    <w:rsid w:val="00A44D88"/>
    <w:rsid w:val="00B0180D"/>
    <w:rsid w:val="00B375A0"/>
    <w:rsid w:val="00B44BA3"/>
    <w:rsid w:val="00B73609"/>
    <w:rsid w:val="00BA7188"/>
    <w:rsid w:val="00C25095"/>
    <w:rsid w:val="00C31067"/>
    <w:rsid w:val="00C42539"/>
    <w:rsid w:val="00C44CFE"/>
    <w:rsid w:val="00C72A26"/>
    <w:rsid w:val="00CC15F7"/>
    <w:rsid w:val="00D356ED"/>
    <w:rsid w:val="00DF752B"/>
    <w:rsid w:val="00E46D02"/>
    <w:rsid w:val="00EC0A7F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06AEF"/>
  <w15:chartTrackingRefBased/>
  <w15:docId w15:val="{2BC6441F-E4E9-4085-890A-1D615EE1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50A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0A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0A1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F70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0AC"/>
  </w:style>
  <w:style w:type="paragraph" w:styleId="Footer">
    <w:name w:val="footer"/>
    <w:basedOn w:val="Normal"/>
    <w:link w:val="FooterChar"/>
    <w:uiPriority w:val="99"/>
    <w:unhideWhenUsed/>
    <w:rsid w:val="009F70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ACCD4-E650-4026-B0A2-A0400C551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popeshenoudagecpc-15</dc:creator>
  <cp:keywords/>
  <dc:description/>
  <cp:lastModifiedBy>tk</cp:lastModifiedBy>
  <cp:revision>28</cp:revision>
  <dcterms:created xsi:type="dcterms:W3CDTF">2018-08-05T09:08:00Z</dcterms:created>
  <dcterms:modified xsi:type="dcterms:W3CDTF">2026-09-25T11:47:00Z</dcterms:modified>
</cp:coreProperties>
</file>