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779C" w14:textId="15180D07" w:rsidR="00EA635C" w:rsidRPr="00682F42" w:rsidRDefault="002F0E72" w:rsidP="00682F42">
      <w:pPr>
        <w:bidi/>
        <w:ind w:left="15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82F42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عمومية الخدمة</w:t>
      </w:r>
      <w:r w:rsidR="00682F42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9B18625" w14:textId="77777777" w:rsidR="00CC70EE" w:rsidRPr="00370126" w:rsidRDefault="00EB5A22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 إنسان له وظيفة من الوظائف، له خدمة محددة، ما عدا رجل الكهنوت، فخدمته عامة وغير محددة. تدخل في النطاق الروحي، ويسعى إليه الناس في حل مشاكلهم، </w:t>
      </w:r>
      <w:r w:rsidR="002F0E7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جتماعية أو </w:t>
      </w:r>
      <w:r w:rsidR="002F0E7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قتصادية أو</w:t>
      </w:r>
      <w:r w:rsidR="002F0E7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عائلية، بل حتى ما يعترضهم </w:t>
      </w:r>
      <w:r w:rsidR="0055794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عملهم 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عوائق</w:t>
      </w:r>
      <w:r w:rsidR="0055794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3A74178D" w14:textId="77777777" w:rsidR="00557942" w:rsidRPr="00370126" w:rsidRDefault="00557942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موقف الكاهن، كموقف الأب في بيت العائلة، من جهة أولاده، وما يمس حياتهم، في كل المجالات وا</w:t>
      </w:r>
      <w:r w:rsidR="007259FE"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حتياجات.</w:t>
      </w:r>
    </w:p>
    <w:p w14:paraId="12B85B76" w14:textId="77777777" w:rsidR="00557942" w:rsidRPr="00370126" w:rsidRDefault="00557942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إنه يزيد على الأب الجسدي، ما يتعلق بالحياة الروحية الخاصة، فيما يقوله له ا</w:t>
      </w:r>
      <w:r w:rsidR="007259FE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من أسرار قد لا يبوح بها مطلقًا لأبيه الجسدي. ولا يستطيع كاهن أن يقول إن عمله قاصر على الجانب الروحي فقط، وقيادة الإنسان إلى التوبة، وإنقاذه من أخطائه!</w:t>
      </w:r>
    </w:p>
    <w:p w14:paraId="45996C2C" w14:textId="77777777" w:rsidR="00557942" w:rsidRPr="00370126" w:rsidRDefault="00557942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فالحياة الروحية ليست منفصلة عن باقي الفروع الأخرى للحياة. </w:t>
      </w:r>
    </w:p>
    <w:p w14:paraId="29D7B791" w14:textId="77777777" w:rsidR="00557942" w:rsidRPr="00370126" w:rsidRDefault="00557942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روحيا</w:t>
      </w:r>
      <w:r w:rsidR="00266C37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الإنسان هي سلوكه في عمله، ومع أفراد عائلته، وفي الكنيسة. وروحياته تتصل أيضًا بحالته ا</w:t>
      </w:r>
      <w:r w:rsidR="007259FE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قتصادية، وبوقت فراغه، وبما يصادفة من المشاكل من كل الوجوه.</w:t>
      </w:r>
      <w:r w:rsidR="007259FE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يعرض ذلك على أبيه الكاهن، ويلتمس منه حل</w:t>
      </w:r>
      <w:r w:rsidR="006C6053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ورأيًا ونصيحة... </w:t>
      </w:r>
    </w:p>
    <w:p w14:paraId="53A9F883" w14:textId="77777777" w:rsidR="005B435D" w:rsidRPr="000628F3" w:rsidRDefault="00557942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628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والكاه</w:t>
      </w:r>
      <w:r w:rsidR="006C6053" w:rsidRPr="000628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0628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أيضًا</w:t>
      </w:r>
      <w:r w:rsidR="006C6053" w:rsidRPr="000628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B435D" w:rsidRPr="000628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يهتم بكل طوائف الشعب...</w:t>
      </w:r>
    </w:p>
    <w:p w14:paraId="3AAF9454" w14:textId="77777777" w:rsidR="005B435D" w:rsidRPr="00370126" w:rsidRDefault="005B435D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يهتم بالكبار، والصغار، بالرجال والنساء، بالعمال والفقراء والمساكين. ويهتم أيضًا بالمسجونين وب</w:t>
      </w:r>
      <w:r w:rsidR="006C6053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سراتهم، بكل إنسان</w:t>
      </w:r>
      <w:r w:rsidR="006C6053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بكل من هو في ضيقة... بالمرضى، بالمعاقين، بالشواذ، كما يهتم بالخدام وأعضاء مجلس الكنيسة... بالكل... كل إنسان من أفراد الشعب له نصيب في خدمة الكاهن...</w:t>
      </w:r>
    </w:p>
    <w:p w14:paraId="7CDA3314" w14:textId="77777777" w:rsidR="005B435D" w:rsidRPr="00370126" w:rsidRDefault="005B435D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والكاهن يتصل عمله بالكنيسة وجميع أنشطتها... </w:t>
      </w:r>
    </w:p>
    <w:p w14:paraId="59E67AED" w14:textId="77777777" w:rsidR="005B435D" w:rsidRPr="00370126" w:rsidRDefault="005B435D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في هذا قد يتصل بأمور أخرى تحتاج إليها الخدمة، كحضانة الأطفال، أو دار للمسنين، أو بيت للمغتربين أو المغتربات. </w:t>
      </w:r>
    </w:p>
    <w:p w14:paraId="7A06CF41" w14:textId="77777777" w:rsidR="005B435D" w:rsidRPr="00370126" w:rsidRDefault="005B435D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 لا يستطيع أن يقول إن هذا ليس من عمله...!</w:t>
      </w:r>
    </w:p>
    <w:p w14:paraId="7249E5CC" w14:textId="77777777" w:rsidR="00266C37" w:rsidRPr="00370126" w:rsidRDefault="005B435D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فالطالبة المغتربة، كيف تستقيم لها روحيات، إن لم تجد مسكنًا تستقر فيه؟! و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لمن تل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جأ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 إن كانت </w:t>
      </w:r>
      <w:r w:rsidR="00C8560E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بنة لله </w:t>
      </w:r>
      <w:r w:rsidR="00985ACC" w:rsidRPr="00370126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إلا إلى الكاهن الذي </w:t>
      </w:r>
      <w:r w:rsidR="006C6053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ثق بنصيحته وحسن </w:t>
      </w:r>
      <w:r w:rsidR="00264457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ختياره، كما تثق بمحبته و</w:t>
      </w:r>
      <w:r w:rsidR="00264457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هتمامه بها... </w:t>
      </w:r>
    </w:p>
    <w:p w14:paraId="1801C69C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أيستطيع الكاهن أن يقول إن عملي هو الروحيات فقط، ويترك هذه الطالبة المغتربة بلا معونة... ولا شأن له </w:t>
      </w:r>
      <w:proofErr w:type="gramStart"/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بها..؟</w:t>
      </w:r>
      <w:proofErr w:type="gramEnd"/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172D201F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وبنفس المنطق الروحي </w:t>
      </w:r>
      <w:r w:rsidR="00266C37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تكلم عن باقي مشروعات الكنيسة.</w:t>
      </w:r>
      <w:r w:rsidR="003A28BA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93609BF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إنما في كل هذا، ينبغي أن يكون الهدف من المشروع هدفًا روحيًا، وتكون طريقة تنفيذه روحية، وا</w:t>
      </w:r>
      <w:r w:rsidR="006C6053"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شراف عليه روحيًا. </w:t>
      </w:r>
    </w:p>
    <w:p w14:paraId="6920BEF9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الكاهن قد لا يق</w:t>
      </w:r>
      <w:r w:rsidR="003559AF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بكل هذا بنفسه، إنما يكون له مساعدون كثيرون، أو تقوم لجان متخصصة بكل مشروع من هذه المشروعات ولكن مع ذلك لا ينفصل الكاهن عنها.</w:t>
      </w:r>
      <w:r w:rsidR="003A28BA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284B4773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هؤلاء المشرفون والقائمون بالعمل، هم أيضًا أولاده</w:t>
      </w:r>
      <w:r w:rsidR="003A28BA"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6B00DD51" w14:textId="77777777" w:rsidR="00985AC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 أن يشرف عليهم روحيًا، لا بقصد التسلط: إنما بروح المحبة وا</w:t>
      </w:r>
      <w:r w:rsidR="00653671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تضاع، لكي يطمئن على سلامة العمل.</w:t>
      </w:r>
    </w:p>
    <w:p w14:paraId="1B3764C3" w14:textId="77777777" w:rsidR="0099299C" w:rsidRPr="00370126" w:rsidRDefault="00985ACC" w:rsidP="00370126">
      <w:pPr>
        <w:bidi/>
        <w:ind w:left="1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لسنا نعني أن يكون كل شيء في </w:t>
      </w:r>
      <w:r w:rsidR="0099299C" w:rsidRPr="003701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يد الكاهن، إنما نعني أن يكون كل شيء في إهتمامه، وموضوعًا لصلواته. </w:t>
      </w:r>
    </w:p>
    <w:p w14:paraId="37215BE4" w14:textId="77777777" w:rsidR="009C5FAF" w:rsidRPr="00370126" w:rsidRDefault="0099299C" w:rsidP="00370126">
      <w:pPr>
        <w:bidi/>
        <w:ind w:left="15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هذه هي الخدمة، في إتساعها وتشعبها، مع هدفها الروحي. </w:t>
      </w:r>
      <w:r w:rsidR="00985ACC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57942" w:rsidRPr="003701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</w:p>
    <w:sectPr w:rsidR="009C5FAF" w:rsidRPr="00370126" w:rsidSect="00370126">
      <w:headerReference w:type="default" r:id="rId7"/>
      <w:pgSz w:w="12240" w:h="15840"/>
      <w:pgMar w:top="1702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BAB9" w14:textId="77777777" w:rsidR="00370126" w:rsidRDefault="00370126" w:rsidP="00370126">
      <w:pPr>
        <w:spacing w:after="0" w:line="240" w:lineRule="auto"/>
      </w:pPr>
      <w:r>
        <w:separator/>
      </w:r>
    </w:p>
  </w:endnote>
  <w:endnote w:type="continuationSeparator" w:id="0">
    <w:p w14:paraId="29408993" w14:textId="77777777" w:rsidR="00370126" w:rsidRDefault="00370126" w:rsidP="0037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282E" w14:textId="77777777" w:rsidR="00370126" w:rsidRDefault="00370126" w:rsidP="00682F42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7F14B678" w14:textId="77777777" w:rsidR="00370126" w:rsidRDefault="00370126" w:rsidP="00370126">
      <w:pPr>
        <w:spacing w:after="0" w:line="240" w:lineRule="auto"/>
      </w:pPr>
      <w:r>
        <w:continuationSeparator/>
      </w:r>
    </w:p>
  </w:footnote>
  <w:footnote w:id="1">
    <w:p w14:paraId="56B881F0" w14:textId="3C5FCE17" w:rsidR="00682F42" w:rsidRPr="00682F42" w:rsidRDefault="00682F42" w:rsidP="00682F42">
      <w:pPr>
        <w:bidi/>
        <w:ind w:left="15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682F42">
        <w:rPr>
          <w:rFonts w:ascii="Simplified Arabic" w:hAnsi="Simplified Arabic" w:cs="Simplified Arabic" w:hint="cs"/>
          <w:rtl/>
          <w:lang w:bidi="ar-EG"/>
        </w:rPr>
        <w:t>اسم ال</w:t>
      </w:r>
      <w:r w:rsidRPr="00682F42">
        <w:rPr>
          <w:rFonts w:ascii="Simplified Arabic" w:hAnsi="Simplified Arabic" w:cs="Simplified Arabic"/>
          <w:rtl/>
          <w:lang w:bidi="ar-EG"/>
        </w:rPr>
        <w:t>مقالة:</w:t>
      </w:r>
      <w:r w:rsidRPr="00682F42">
        <w:rPr>
          <w:rFonts w:ascii="Simplified Arabic" w:hAnsi="Simplified Arabic" w:cs="Simplified Arabic" w:hint="cs"/>
          <w:rtl/>
          <w:lang w:bidi="ar-EG"/>
        </w:rPr>
        <w:t xml:space="preserve"> صفحة الآباء الكهنة- عمومية الخدمة </w:t>
      </w:r>
      <w:r w:rsidRPr="00682F42">
        <w:rPr>
          <w:rFonts w:ascii="Simplified Arabic" w:hAnsi="Simplified Arabic" w:cs="Simplified Arabic"/>
          <w:rtl/>
          <w:lang w:bidi="ar-EG"/>
        </w:rPr>
        <w:t>مجلة: الكرازة</w:t>
      </w:r>
      <w:r w:rsidRPr="00682F42">
        <w:rPr>
          <w:rFonts w:ascii="Simplified Arabic" w:hAnsi="Simplified Arabic" w:cs="Simplified Arabic" w:hint="cs"/>
          <w:rtl/>
          <w:lang w:bidi="ar-EG"/>
        </w:rPr>
        <w:t>: 26</w:t>
      </w:r>
      <w:r w:rsidR="004F6E3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682F42">
        <w:rPr>
          <w:rFonts w:ascii="Simplified Arabic" w:hAnsi="Simplified Arabic" w:cs="Simplified Arabic" w:hint="cs"/>
          <w:rtl/>
          <w:lang w:bidi="ar-EG"/>
        </w:rPr>
        <w:t>/6</w:t>
      </w:r>
      <w:r w:rsidR="004F6E3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682F42">
        <w:rPr>
          <w:rFonts w:ascii="Simplified Arabic" w:hAnsi="Simplified Arabic" w:cs="Simplified Arabic" w:hint="cs"/>
          <w:rtl/>
          <w:lang w:bidi="ar-EG"/>
        </w:rPr>
        <w:t xml:space="preserve">/1981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E853" w14:textId="50CC8D82" w:rsidR="00370126" w:rsidRDefault="00370126" w:rsidP="00370126">
    <w:pPr>
      <w:pStyle w:val="Header"/>
      <w:bidi/>
    </w:pPr>
    <w:r>
      <w:rPr>
        <w:noProof/>
      </w:rPr>
      <w:drawing>
        <wp:inline distT="0" distB="0" distL="0" distR="0" wp14:anchorId="525D8F6A" wp14:editId="6A53B184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0EE"/>
    <w:rsid w:val="000628F3"/>
    <w:rsid w:val="00264457"/>
    <w:rsid w:val="00266C37"/>
    <w:rsid w:val="002F0E72"/>
    <w:rsid w:val="003559AF"/>
    <w:rsid w:val="00370126"/>
    <w:rsid w:val="003A28BA"/>
    <w:rsid w:val="004F6E3A"/>
    <w:rsid w:val="005371FC"/>
    <w:rsid w:val="00557942"/>
    <w:rsid w:val="005B435D"/>
    <w:rsid w:val="00653671"/>
    <w:rsid w:val="00682F42"/>
    <w:rsid w:val="006C6053"/>
    <w:rsid w:val="007259FE"/>
    <w:rsid w:val="00767029"/>
    <w:rsid w:val="00985ACC"/>
    <w:rsid w:val="0099299C"/>
    <w:rsid w:val="009C5FAF"/>
    <w:rsid w:val="00A02392"/>
    <w:rsid w:val="00C8560E"/>
    <w:rsid w:val="00CC70EE"/>
    <w:rsid w:val="00D46A12"/>
    <w:rsid w:val="00D664FA"/>
    <w:rsid w:val="00EA635C"/>
    <w:rsid w:val="00E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113C"/>
  <w15:docId w15:val="{F17611BD-2942-46AB-B0B6-9B4EA207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26"/>
  </w:style>
  <w:style w:type="paragraph" w:styleId="Footer">
    <w:name w:val="footer"/>
    <w:basedOn w:val="Normal"/>
    <w:link w:val="FooterChar"/>
    <w:uiPriority w:val="99"/>
    <w:unhideWhenUsed/>
    <w:rsid w:val="00370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26"/>
  </w:style>
  <w:style w:type="paragraph" w:styleId="FootnoteText">
    <w:name w:val="footnote text"/>
    <w:basedOn w:val="Normal"/>
    <w:link w:val="FootnoteTextChar"/>
    <w:uiPriority w:val="99"/>
    <w:semiHidden/>
    <w:unhideWhenUsed/>
    <w:rsid w:val="00682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F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9DD0-09F5-4D54-B88B-16374AE8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</dc:creator>
  <cp:keywords/>
  <dc:description/>
  <cp:lastModifiedBy>tk</cp:lastModifiedBy>
  <cp:revision>14</cp:revision>
  <dcterms:created xsi:type="dcterms:W3CDTF">2017-10-19T15:30:00Z</dcterms:created>
  <dcterms:modified xsi:type="dcterms:W3CDTF">2025-11-27T14:33:00Z</dcterms:modified>
</cp:coreProperties>
</file>