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A22F66" w14:textId="6A5CF430" w:rsidR="002C62F3" w:rsidRPr="007D0009" w:rsidRDefault="006A32BE" w:rsidP="007D0009">
      <w:pPr>
        <w:bidi/>
        <w:jc w:val="center"/>
        <w:rPr>
          <w:rFonts w:ascii="Simplified Arabic" w:hAnsi="Simplified Arabic" w:cs="Simplified Arabic"/>
          <w:b/>
          <w:bCs/>
          <w:sz w:val="36"/>
          <w:szCs w:val="36"/>
          <w:rtl/>
          <w:lang w:bidi="ar-EG"/>
        </w:rPr>
      </w:pPr>
      <w:r w:rsidRPr="007D0009">
        <w:rPr>
          <w:rFonts w:ascii="Simplified Arabic" w:hAnsi="Simplified Arabic" w:cs="Simplified Arabic" w:hint="cs"/>
          <w:b/>
          <w:bCs/>
          <w:sz w:val="36"/>
          <w:szCs w:val="36"/>
          <w:rtl/>
          <w:lang w:bidi="ar-EG"/>
        </w:rPr>
        <w:t>اجتماع المجمع المقدس للكرازة المرقسية</w:t>
      </w:r>
      <w:r w:rsidR="00923221">
        <w:rPr>
          <w:rStyle w:val="FootnoteReference"/>
          <w:rFonts w:ascii="Simplified Arabic" w:hAnsi="Simplified Arabic" w:cs="Simplified Arabic"/>
          <w:b/>
          <w:bCs/>
          <w:sz w:val="36"/>
          <w:szCs w:val="36"/>
          <w:rtl/>
          <w:lang w:bidi="ar-EG"/>
        </w:rPr>
        <w:footnoteReference w:id="1"/>
      </w:r>
    </w:p>
    <w:p w14:paraId="7C6F41D4" w14:textId="0BC5F099" w:rsidR="006A32BE" w:rsidRPr="006A32BE" w:rsidRDefault="006A32BE" w:rsidP="006A32BE">
      <w:pPr>
        <w:bidi/>
        <w:jc w:val="both"/>
        <w:rPr>
          <w:rFonts w:ascii="Simplified Arabic" w:hAnsi="Simplified Arabic" w:cs="Simplified Arabic"/>
          <w:sz w:val="28"/>
          <w:szCs w:val="28"/>
          <w:lang w:bidi="ar-EG"/>
        </w:rPr>
      </w:pPr>
      <w:r w:rsidRPr="006A32BE">
        <w:rPr>
          <w:rFonts w:ascii="Simplified Arabic" w:hAnsi="Simplified Arabic" w:cs="Simplified Arabic"/>
          <w:sz w:val="28"/>
          <w:szCs w:val="28"/>
          <w:rtl/>
          <w:lang w:bidi="ar-EG"/>
        </w:rPr>
        <w:t>اجتمع المجمع المقدس يوم السبت</w:t>
      </w:r>
      <w:r w:rsidR="007D0009"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 </w:t>
      </w:r>
      <w:r w:rsidRPr="006A32BE">
        <w:rPr>
          <w:rFonts w:ascii="Simplified Arabic" w:hAnsi="Simplified Arabic" w:cs="Simplified Arabic"/>
          <w:sz w:val="28"/>
          <w:szCs w:val="28"/>
          <w:rtl/>
          <w:lang w:bidi="ar-EG"/>
        </w:rPr>
        <w:t>١٣</w:t>
      </w:r>
      <w:r w:rsidR="007D0009">
        <w:rPr>
          <w:rFonts w:ascii="Simplified Arabic" w:hAnsi="Simplified Arabic" w:cs="Simplified Arabic" w:hint="cs"/>
          <w:sz w:val="28"/>
          <w:szCs w:val="28"/>
          <w:rtl/>
          <w:lang w:bidi="ar-EG"/>
        </w:rPr>
        <w:t>/</w:t>
      </w:r>
      <w:r w:rsidR="00090E02">
        <w:rPr>
          <w:rFonts w:ascii="Simplified Arabic" w:hAnsi="Simplified Arabic" w:cs="Simplified Arabic" w:hint="cs"/>
          <w:sz w:val="28"/>
          <w:szCs w:val="28"/>
          <w:rtl/>
          <w:lang w:bidi="ar-EG"/>
        </w:rPr>
        <w:t>5/ 92</w:t>
      </w:r>
      <w:r w:rsidRPr="006A32BE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في كنيسة الأنبا أنطونيوس بالمقر البابوي، برئاسة قداسة البابا، وسكرتارية نيافة الأنبا بيشو</w:t>
      </w:r>
      <w:r w:rsidR="00090E02">
        <w:rPr>
          <w:rFonts w:ascii="Simplified Arabic" w:hAnsi="Simplified Arabic" w:cs="Simplified Arabic" w:hint="cs"/>
          <w:sz w:val="28"/>
          <w:szCs w:val="28"/>
          <w:rtl/>
          <w:lang w:bidi="ar-EG"/>
        </w:rPr>
        <w:t>ي</w:t>
      </w:r>
      <w:r w:rsidRPr="006A32BE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، وبحضور ٥٨ من الآباء المطارنة والأساقفة. ولأول مرة يحضر جلسات المجمع نيافة مطران القدس، اثنان من الأساقفة </w:t>
      </w:r>
      <w:proofErr w:type="spellStart"/>
      <w:r w:rsidRPr="006A32BE">
        <w:rPr>
          <w:rFonts w:ascii="Simplified Arabic" w:hAnsi="Simplified Arabic" w:cs="Simplified Arabic"/>
          <w:sz w:val="28"/>
          <w:szCs w:val="28"/>
          <w:rtl/>
          <w:lang w:bidi="ar-EG"/>
        </w:rPr>
        <w:t>الأريتريين</w:t>
      </w:r>
      <w:proofErr w:type="spellEnd"/>
      <w:r w:rsidRPr="006A32BE">
        <w:rPr>
          <w:rFonts w:ascii="Simplified Arabic" w:hAnsi="Simplified Arabic" w:cs="Simplified Arabic"/>
          <w:sz w:val="28"/>
          <w:szCs w:val="28"/>
          <w:rtl/>
          <w:lang w:bidi="ar-EG"/>
        </w:rPr>
        <w:t>.</w:t>
      </w:r>
    </w:p>
    <w:p w14:paraId="74CB51A4" w14:textId="77777777" w:rsidR="006A32BE" w:rsidRPr="00090E02" w:rsidRDefault="006A32BE" w:rsidP="006A32BE">
      <w:pPr>
        <w:bidi/>
        <w:jc w:val="both"/>
        <w:rPr>
          <w:rFonts w:ascii="Simplified Arabic" w:hAnsi="Simplified Arabic" w:cs="Simplified Arabic"/>
          <w:b/>
          <w:bCs/>
          <w:sz w:val="28"/>
          <w:szCs w:val="28"/>
          <w:lang w:bidi="ar-EG"/>
        </w:rPr>
      </w:pPr>
      <w:r w:rsidRPr="00090E02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إقرار تقارير اللجان</w:t>
      </w:r>
    </w:p>
    <w:p w14:paraId="3707EC07" w14:textId="29ADFAAA" w:rsidR="006A32BE" w:rsidRPr="006A32BE" w:rsidRDefault="00090E02" w:rsidP="006A32BE">
      <w:pPr>
        <w:bidi/>
        <w:jc w:val="both"/>
        <w:rPr>
          <w:rFonts w:ascii="Simplified Arabic" w:hAnsi="Simplified Arabic" w:cs="Simplified Arabic"/>
          <w:sz w:val="28"/>
          <w:szCs w:val="28"/>
          <w:lang w:bidi="ar-EG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EG"/>
        </w:rPr>
        <w:t>1</w:t>
      </w:r>
      <w:r w:rsidR="006A32BE" w:rsidRPr="006A32BE">
        <w:rPr>
          <w:rFonts w:ascii="Simplified Arabic" w:hAnsi="Simplified Arabic" w:cs="Simplified Arabic"/>
          <w:sz w:val="28"/>
          <w:szCs w:val="28"/>
          <w:rtl/>
          <w:lang w:bidi="ar-EG"/>
        </w:rPr>
        <w:t>- أقر المجمع المقدس التقرير الذي قدمته لجنة الرعاية عن خدمة المكرسات، والتقرير الذي قدمته لجنة الأحوال الشخصية مع الاستمارة الخاصة بالخطوبة. وكذلك التقرير الذي قدمته لجنة الطقوس.</w:t>
      </w:r>
    </w:p>
    <w:p w14:paraId="45F68E4D" w14:textId="1FBB6351" w:rsidR="006A32BE" w:rsidRPr="006A32BE" w:rsidRDefault="006A32BE" w:rsidP="006A32BE">
      <w:pPr>
        <w:bidi/>
        <w:jc w:val="both"/>
        <w:rPr>
          <w:rFonts w:ascii="Simplified Arabic" w:hAnsi="Simplified Arabic" w:cs="Simplified Arabic"/>
          <w:sz w:val="28"/>
          <w:szCs w:val="28"/>
          <w:lang w:bidi="ar-EG"/>
        </w:rPr>
      </w:pPr>
      <w:r w:rsidRPr="006A32BE">
        <w:rPr>
          <w:rFonts w:ascii="Simplified Arabic" w:hAnsi="Simplified Arabic" w:cs="Simplified Arabic"/>
          <w:sz w:val="28"/>
          <w:szCs w:val="28"/>
          <w:rtl/>
          <w:lang w:bidi="fa-IR"/>
        </w:rPr>
        <w:t xml:space="preserve">۲- </w:t>
      </w:r>
      <w:r w:rsidRPr="006A32BE">
        <w:rPr>
          <w:rFonts w:ascii="Simplified Arabic" w:hAnsi="Simplified Arabic" w:cs="Simplified Arabic"/>
          <w:sz w:val="28"/>
          <w:szCs w:val="28"/>
          <w:rtl/>
          <w:lang w:bidi="ar-EG"/>
        </w:rPr>
        <w:t>و</w:t>
      </w:r>
      <w:r w:rsidR="008C400A">
        <w:rPr>
          <w:rFonts w:ascii="Simplified Arabic" w:hAnsi="Simplified Arabic" w:cs="Simplified Arabic" w:hint="cs"/>
          <w:sz w:val="28"/>
          <w:szCs w:val="28"/>
          <w:rtl/>
          <w:lang w:bidi="ar-EG"/>
        </w:rPr>
        <w:t>أ</w:t>
      </w:r>
      <w:r w:rsidRPr="006A32BE">
        <w:rPr>
          <w:rFonts w:ascii="Simplified Arabic" w:hAnsi="Simplified Arabic" w:cs="Simplified Arabic"/>
          <w:sz w:val="28"/>
          <w:szCs w:val="28"/>
          <w:rtl/>
          <w:lang w:bidi="ar-EG"/>
        </w:rPr>
        <w:t>حيط المجمع المقدس علم</w:t>
      </w:r>
      <w:r w:rsidR="002F47FE">
        <w:rPr>
          <w:rFonts w:ascii="Simplified Arabic" w:hAnsi="Simplified Arabic" w:cs="Simplified Arabic" w:hint="cs"/>
          <w:sz w:val="28"/>
          <w:szCs w:val="28"/>
          <w:rtl/>
          <w:lang w:bidi="ar-EG"/>
        </w:rPr>
        <w:t>ً</w:t>
      </w:r>
      <w:r w:rsidRPr="006A32BE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ا بتقرير لجنة التعليم، وعن الحفل الذي سيقام بمناسبة مرور مائة عام على </w:t>
      </w:r>
      <w:r w:rsidR="008C400A">
        <w:rPr>
          <w:rFonts w:ascii="Simplified Arabic" w:hAnsi="Simplified Arabic" w:cs="Simplified Arabic" w:hint="cs"/>
          <w:sz w:val="28"/>
          <w:szCs w:val="28"/>
          <w:rtl/>
          <w:lang w:bidi="ar-EG"/>
        </w:rPr>
        <w:t>إ</w:t>
      </w:r>
      <w:r w:rsidRPr="006A32BE">
        <w:rPr>
          <w:rFonts w:ascii="Simplified Arabic" w:hAnsi="Simplified Arabic" w:cs="Simplified Arabic"/>
          <w:sz w:val="28"/>
          <w:szCs w:val="28"/>
          <w:rtl/>
          <w:lang w:bidi="ar-EG"/>
        </w:rPr>
        <w:t>عادة تأسيس الكلية ال</w:t>
      </w:r>
      <w:r w:rsidR="008C400A">
        <w:rPr>
          <w:rFonts w:ascii="Simplified Arabic" w:hAnsi="Simplified Arabic" w:cs="Simplified Arabic" w:hint="cs"/>
          <w:sz w:val="28"/>
          <w:szCs w:val="28"/>
          <w:rtl/>
          <w:lang w:bidi="ar-EG"/>
        </w:rPr>
        <w:t>إ</w:t>
      </w:r>
      <w:r w:rsidRPr="006A32BE">
        <w:rPr>
          <w:rFonts w:ascii="Simplified Arabic" w:hAnsi="Simplified Arabic" w:cs="Simplified Arabic"/>
          <w:sz w:val="28"/>
          <w:szCs w:val="28"/>
          <w:rtl/>
          <w:lang w:bidi="ar-EG"/>
        </w:rPr>
        <w:t>كليريكية، وما يلزم ذلك من استعدادات.</w:t>
      </w:r>
    </w:p>
    <w:p w14:paraId="1EBDFDEF" w14:textId="35B29B0B" w:rsidR="006A32BE" w:rsidRPr="006A32BE" w:rsidRDefault="008C400A" w:rsidP="006A32BE">
      <w:pPr>
        <w:bidi/>
        <w:jc w:val="both"/>
        <w:rPr>
          <w:rFonts w:ascii="Simplified Arabic" w:hAnsi="Simplified Arabic" w:cs="Simplified Arabic"/>
          <w:sz w:val="28"/>
          <w:szCs w:val="28"/>
          <w:lang w:bidi="ar-EG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EG"/>
        </w:rPr>
        <w:t>3</w:t>
      </w:r>
      <w:r w:rsidR="006A32BE" w:rsidRPr="006A32BE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- </w:t>
      </w:r>
      <w:r>
        <w:rPr>
          <w:rFonts w:ascii="Simplified Arabic" w:hAnsi="Simplified Arabic" w:cs="Simplified Arabic" w:hint="cs"/>
          <w:sz w:val="28"/>
          <w:szCs w:val="28"/>
          <w:rtl/>
          <w:lang w:bidi="ar-EG"/>
        </w:rPr>
        <w:t>أ</w:t>
      </w:r>
      <w:r w:rsidR="006A32BE" w:rsidRPr="006A32BE">
        <w:rPr>
          <w:rFonts w:ascii="Simplified Arabic" w:hAnsi="Simplified Arabic" w:cs="Simplified Arabic"/>
          <w:sz w:val="28"/>
          <w:szCs w:val="28"/>
          <w:rtl/>
          <w:lang w:bidi="ar-EG"/>
        </w:rPr>
        <w:t>حيط المجمع المقدس علم</w:t>
      </w:r>
      <w:r>
        <w:rPr>
          <w:rFonts w:ascii="Simplified Arabic" w:hAnsi="Simplified Arabic" w:cs="Simplified Arabic" w:hint="cs"/>
          <w:sz w:val="28"/>
          <w:szCs w:val="28"/>
          <w:rtl/>
          <w:lang w:bidi="ar-EG"/>
        </w:rPr>
        <w:t>ً</w:t>
      </w:r>
      <w:r w:rsidR="006A32BE" w:rsidRPr="006A32BE">
        <w:rPr>
          <w:rFonts w:ascii="Simplified Arabic" w:hAnsi="Simplified Arabic" w:cs="Simplified Arabic"/>
          <w:sz w:val="28"/>
          <w:szCs w:val="28"/>
          <w:rtl/>
          <w:lang w:bidi="ar-EG"/>
        </w:rPr>
        <w:t>ا بنتائج الحوار اللاهوتي مع الكنائس الأخرى.</w:t>
      </w:r>
    </w:p>
    <w:p w14:paraId="5AC0D5CA" w14:textId="450E0611" w:rsidR="006A32BE" w:rsidRDefault="008C400A" w:rsidP="006A32BE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EG"/>
        </w:rPr>
        <w:t>4</w:t>
      </w:r>
      <w:r w:rsidR="006A32BE" w:rsidRPr="006A32BE">
        <w:rPr>
          <w:rFonts w:ascii="Simplified Arabic" w:hAnsi="Simplified Arabic" w:cs="Simplified Arabic"/>
          <w:sz w:val="28"/>
          <w:szCs w:val="28"/>
          <w:rtl/>
          <w:lang w:bidi="ar-EG"/>
        </w:rPr>
        <w:t>- أحيط المجمع المقدس علم</w:t>
      </w:r>
      <w:r>
        <w:rPr>
          <w:rFonts w:ascii="Simplified Arabic" w:hAnsi="Simplified Arabic" w:cs="Simplified Arabic" w:hint="cs"/>
          <w:sz w:val="28"/>
          <w:szCs w:val="28"/>
          <w:rtl/>
          <w:lang w:bidi="ar-EG"/>
        </w:rPr>
        <w:t>ً</w:t>
      </w:r>
      <w:r w:rsidR="006A32BE" w:rsidRPr="006A32BE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ا بقرار شلح الراهب السابق دانيال </w:t>
      </w:r>
      <w:proofErr w:type="spellStart"/>
      <w:r w:rsidR="006A32BE" w:rsidRPr="006A32BE">
        <w:rPr>
          <w:rFonts w:ascii="Simplified Arabic" w:hAnsi="Simplified Arabic" w:cs="Simplified Arabic"/>
          <w:sz w:val="28"/>
          <w:szCs w:val="28"/>
          <w:rtl/>
          <w:lang w:bidi="ar-EG"/>
        </w:rPr>
        <w:t>ال</w:t>
      </w:r>
      <w:r w:rsidR="00013416">
        <w:rPr>
          <w:rFonts w:ascii="Simplified Arabic" w:hAnsi="Simplified Arabic" w:cs="Simplified Arabic" w:hint="cs"/>
          <w:sz w:val="28"/>
          <w:szCs w:val="28"/>
          <w:rtl/>
          <w:lang w:bidi="ar-EG"/>
        </w:rPr>
        <w:t>ب</w:t>
      </w:r>
      <w:r w:rsidR="006A32BE" w:rsidRPr="006A32BE">
        <w:rPr>
          <w:rFonts w:ascii="Simplified Arabic" w:hAnsi="Simplified Arabic" w:cs="Simplified Arabic"/>
          <w:sz w:val="28"/>
          <w:szCs w:val="28"/>
          <w:rtl/>
          <w:lang w:bidi="ar-EG"/>
        </w:rPr>
        <w:t>راموس</w:t>
      </w:r>
      <w:r w:rsidR="009A4340">
        <w:rPr>
          <w:rFonts w:ascii="Simplified Arabic" w:hAnsi="Simplified Arabic" w:cs="Simplified Arabic" w:hint="cs"/>
          <w:sz w:val="28"/>
          <w:szCs w:val="28"/>
          <w:rtl/>
          <w:lang w:bidi="ar-EG"/>
        </w:rPr>
        <w:t>ي</w:t>
      </w:r>
      <w:proofErr w:type="spellEnd"/>
      <w:r w:rsidR="006A32BE" w:rsidRPr="006A32BE">
        <w:rPr>
          <w:rFonts w:ascii="Simplified Arabic" w:hAnsi="Simplified Arabic" w:cs="Simplified Arabic"/>
          <w:sz w:val="28"/>
          <w:szCs w:val="28"/>
          <w:rtl/>
          <w:lang w:bidi="ar-EG"/>
        </w:rPr>
        <w:t>، و</w:t>
      </w:r>
      <w:r w:rsidR="00893C67">
        <w:rPr>
          <w:rFonts w:ascii="Simplified Arabic" w:hAnsi="Simplified Arabic" w:cs="Simplified Arabic" w:hint="cs"/>
          <w:sz w:val="28"/>
          <w:szCs w:val="28"/>
          <w:rtl/>
          <w:lang w:bidi="ar-EG"/>
        </w:rPr>
        <w:t>أ</w:t>
      </w:r>
      <w:r w:rsidR="006A32BE" w:rsidRPr="006A32BE">
        <w:rPr>
          <w:rFonts w:ascii="Simplified Arabic" w:hAnsi="Simplified Arabic" w:cs="Simplified Arabic"/>
          <w:sz w:val="28"/>
          <w:szCs w:val="28"/>
          <w:rtl/>
          <w:lang w:bidi="ar-EG"/>
        </w:rPr>
        <w:t>خطاء ذلك الراهب وكتبه التي أصدرها، وصلواته مع الطوائف، ورحلاته إلى الخارج، وتوقيع الآباء الأساقفة والكهنة وأعضاء المجالس ال</w:t>
      </w:r>
      <w:r w:rsidR="00893C67">
        <w:rPr>
          <w:rFonts w:ascii="Simplified Arabic" w:hAnsi="Simplified Arabic" w:cs="Simplified Arabic" w:hint="cs"/>
          <w:sz w:val="28"/>
          <w:szCs w:val="28"/>
          <w:rtl/>
          <w:lang w:bidi="ar-EG"/>
        </w:rPr>
        <w:t>إ</w:t>
      </w:r>
      <w:r w:rsidR="006A32BE" w:rsidRPr="006A32BE">
        <w:rPr>
          <w:rFonts w:ascii="Simplified Arabic" w:hAnsi="Simplified Arabic" w:cs="Simplified Arabic"/>
          <w:sz w:val="28"/>
          <w:szCs w:val="28"/>
          <w:rtl/>
          <w:lang w:bidi="ar-EG"/>
        </w:rPr>
        <w:t>كليريكية في القاهرة وال</w:t>
      </w:r>
      <w:r w:rsidR="00893C67">
        <w:rPr>
          <w:rFonts w:ascii="Simplified Arabic" w:hAnsi="Simplified Arabic" w:cs="Simplified Arabic" w:hint="cs"/>
          <w:sz w:val="28"/>
          <w:szCs w:val="28"/>
          <w:rtl/>
          <w:lang w:bidi="ar-EG"/>
        </w:rPr>
        <w:t>إ</w:t>
      </w:r>
      <w:r w:rsidR="006A32BE" w:rsidRPr="006A32BE">
        <w:rPr>
          <w:rFonts w:ascii="Simplified Arabic" w:hAnsi="Simplified Arabic" w:cs="Simplified Arabic"/>
          <w:sz w:val="28"/>
          <w:szCs w:val="28"/>
          <w:rtl/>
          <w:lang w:bidi="ar-EG"/>
        </w:rPr>
        <w:t>سكندرية والوجهين البحر</w:t>
      </w:r>
      <w:r w:rsidR="00893C67">
        <w:rPr>
          <w:rFonts w:ascii="Simplified Arabic" w:hAnsi="Simplified Arabic" w:cs="Simplified Arabic" w:hint="cs"/>
          <w:sz w:val="28"/>
          <w:szCs w:val="28"/>
          <w:rtl/>
          <w:lang w:bidi="ar-EG"/>
        </w:rPr>
        <w:t>ي</w:t>
      </w:r>
      <w:r w:rsidR="006A32BE" w:rsidRPr="006A32BE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والقبلي على حرمه.</w:t>
      </w:r>
    </w:p>
    <w:p w14:paraId="57EC2AFD" w14:textId="77777777" w:rsidR="007D0009" w:rsidRPr="00893C67" w:rsidRDefault="007D0009" w:rsidP="007D0009">
      <w:pPr>
        <w:bidi/>
        <w:jc w:val="both"/>
        <w:rPr>
          <w:rFonts w:ascii="Simplified Arabic" w:hAnsi="Simplified Arabic" w:cs="Simplified Arabic"/>
          <w:b/>
          <w:bCs/>
          <w:sz w:val="28"/>
          <w:szCs w:val="28"/>
          <w:lang w:bidi="ar-EG"/>
        </w:rPr>
      </w:pPr>
      <w:r w:rsidRPr="00893C67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تعليمات طقسية</w:t>
      </w:r>
    </w:p>
    <w:p w14:paraId="1A3A0F7E" w14:textId="43B340B7" w:rsidR="007D0009" w:rsidRPr="007D0009" w:rsidRDefault="007D0009" w:rsidP="007D0009">
      <w:pPr>
        <w:bidi/>
        <w:jc w:val="both"/>
        <w:rPr>
          <w:rFonts w:ascii="Simplified Arabic" w:hAnsi="Simplified Arabic" w:cs="Simplified Arabic"/>
          <w:sz w:val="28"/>
          <w:szCs w:val="28"/>
          <w:lang w:bidi="ar-EG"/>
        </w:rPr>
      </w:pPr>
      <w:r w:rsidRPr="007D0009">
        <w:rPr>
          <w:rFonts w:ascii="Simplified Arabic" w:hAnsi="Simplified Arabic" w:cs="Simplified Arabic"/>
          <w:sz w:val="28"/>
          <w:szCs w:val="28"/>
          <w:rtl/>
          <w:lang w:bidi="fa-IR"/>
        </w:rPr>
        <w:t xml:space="preserve">۱- </w:t>
      </w:r>
      <w:proofErr w:type="spellStart"/>
      <w:r w:rsidRPr="007D0009">
        <w:rPr>
          <w:rFonts w:ascii="Simplified Arabic" w:hAnsi="Simplified Arabic" w:cs="Simplified Arabic"/>
          <w:sz w:val="28"/>
          <w:szCs w:val="28"/>
          <w:rtl/>
          <w:lang w:bidi="ar-EG"/>
        </w:rPr>
        <w:t>قر</w:t>
      </w:r>
      <w:r w:rsidR="009A4340">
        <w:rPr>
          <w:rFonts w:ascii="Simplified Arabic" w:hAnsi="Simplified Arabic" w:cs="Simplified Arabic" w:hint="cs"/>
          <w:sz w:val="28"/>
          <w:szCs w:val="28"/>
          <w:rtl/>
          <w:lang w:bidi="ar-EG"/>
        </w:rPr>
        <w:t>ب</w:t>
      </w:r>
      <w:r w:rsidRPr="007D0009">
        <w:rPr>
          <w:rFonts w:ascii="Simplified Arabic" w:hAnsi="Simplified Arabic" w:cs="Simplified Arabic"/>
          <w:sz w:val="28"/>
          <w:szCs w:val="28"/>
          <w:rtl/>
          <w:lang w:bidi="ar-EG"/>
        </w:rPr>
        <w:t>انة</w:t>
      </w:r>
      <w:proofErr w:type="spellEnd"/>
      <w:r w:rsidRPr="007D0009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واحدة تدخل إلى الهيكل لتقديمها في سر </w:t>
      </w:r>
      <w:proofErr w:type="spellStart"/>
      <w:r w:rsidRPr="007D0009">
        <w:rPr>
          <w:rFonts w:ascii="Simplified Arabic" w:hAnsi="Simplified Arabic" w:cs="Simplified Arabic"/>
          <w:sz w:val="28"/>
          <w:szCs w:val="28"/>
          <w:rtl/>
          <w:lang w:bidi="ar-EG"/>
        </w:rPr>
        <w:t>ال</w:t>
      </w:r>
      <w:r w:rsidR="00013416">
        <w:rPr>
          <w:rFonts w:ascii="Simplified Arabic" w:hAnsi="Simplified Arabic" w:cs="Simplified Arabic" w:hint="cs"/>
          <w:sz w:val="28"/>
          <w:szCs w:val="28"/>
          <w:rtl/>
          <w:lang w:bidi="ar-EG"/>
        </w:rPr>
        <w:t>أ</w:t>
      </w:r>
      <w:r w:rsidRPr="007D0009">
        <w:rPr>
          <w:rFonts w:ascii="Simplified Arabic" w:hAnsi="Simplified Arabic" w:cs="Simplified Arabic"/>
          <w:sz w:val="28"/>
          <w:szCs w:val="28"/>
          <w:rtl/>
          <w:lang w:bidi="ar-EG"/>
        </w:rPr>
        <w:t>فخارستيا</w:t>
      </w:r>
      <w:proofErr w:type="spellEnd"/>
      <w:r w:rsidRPr="007D0009">
        <w:rPr>
          <w:rFonts w:ascii="Simplified Arabic" w:hAnsi="Simplified Arabic" w:cs="Simplified Arabic"/>
          <w:sz w:val="28"/>
          <w:szCs w:val="28"/>
          <w:rtl/>
          <w:lang w:bidi="ar-EG"/>
        </w:rPr>
        <w:t>. باق</w:t>
      </w:r>
      <w:r w:rsidR="00A44DD0">
        <w:rPr>
          <w:rFonts w:ascii="Simplified Arabic" w:hAnsi="Simplified Arabic" w:cs="Simplified Arabic" w:hint="cs"/>
          <w:sz w:val="28"/>
          <w:szCs w:val="28"/>
          <w:rtl/>
          <w:lang w:bidi="ar-EG"/>
        </w:rPr>
        <w:t>ي</w:t>
      </w:r>
      <w:r w:rsidRPr="007D0009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قربان الحمل يبقى خارج</w:t>
      </w:r>
      <w:r w:rsidR="00A44DD0">
        <w:rPr>
          <w:rFonts w:ascii="Simplified Arabic" w:hAnsi="Simplified Arabic" w:cs="Simplified Arabic" w:hint="cs"/>
          <w:sz w:val="28"/>
          <w:szCs w:val="28"/>
          <w:rtl/>
          <w:lang w:bidi="ar-EG"/>
        </w:rPr>
        <w:t>ً</w:t>
      </w:r>
      <w:r w:rsidRPr="007D0009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ا لتوزيعه في </w:t>
      </w:r>
      <w:proofErr w:type="spellStart"/>
      <w:r w:rsidRPr="007D0009">
        <w:rPr>
          <w:rFonts w:ascii="Simplified Arabic" w:hAnsi="Simplified Arabic" w:cs="Simplified Arabic"/>
          <w:sz w:val="28"/>
          <w:szCs w:val="28"/>
          <w:rtl/>
          <w:lang w:bidi="ar-EG"/>
        </w:rPr>
        <w:t>الأولوجية</w:t>
      </w:r>
      <w:proofErr w:type="spellEnd"/>
      <w:r w:rsidRPr="007D0009">
        <w:rPr>
          <w:rFonts w:ascii="Simplified Arabic" w:hAnsi="Simplified Arabic" w:cs="Simplified Arabic"/>
          <w:sz w:val="28"/>
          <w:szCs w:val="28"/>
          <w:rtl/>
          <w:lang w:bidi="ar-EG"/>
        </w:rPr>
        <w:t>.</w:t>
      </w:r>
    </w:p>
    <w:p w14:paraId="4071179C" w14:textId="573CAE3F" w:rsidR="007D0009" w:rsidRPr="007D0009" w:rsidRDefault="007D0009" w:rsidP="007D0009">
      <w:pPr>
        <w:bidi/>
        <w:jc w:val="both"/>
        <w:rPr>
          <w:rFonts w:ascii="Simplified Arabic" w:hAnsi="Simplified Arabic" w:cs="Simplified Arabic"/>
          <w:sz w:val="28"/>
          <w:szCs w:val="28"/>
          <w:lang w:bidi="ar-EG"/>
        </w:rPr>
      </w:pPr>
      <w:r w:rsidRPr="007D0009">
        <w:rPr>
          <w:rFonts w:ascii="Simplified Arabic" w:hAnsi="Simplified Arabic" w:cs="Simplified Arabic"/>
          <w:sz w:val="28"/>
          <w:szCs w:val="28"/>
          <w:rtl/>
          <w:lang w:bidi="ar-EG"/>
        </w:rPr>
        <w:t>٢- لا يدخل إلى الهيكل سوى خدام المذبح.</w:t>
      </w:r>
    </w:p>
    <w:p w14:paraId="4DA39669" w14:textId="7DA32580" w:rsidR="007D0009" w:rsidRPr="007D0009" w:rsidRDefault="00A44DD0" w:rsidP="007D0009">
      <w:pPr>
        <w:bidi/>
        <w:jc w:val="both"/>
        <w:rPr>
          <w:rFonts w:ascii="Simplified Arabic" w:hAnsi="Simplified Arabic" w:cs="Simplified Arabic"/>
          <w:sz w:val="28"/>
          <w:szCs w:val="28"/>
          <w:lang w:bidi="ar-EG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EG"/>
        </w:rPr>
        <w:t>3</w:t>
      </w:r>
      <w:r w:rsidR="007D0009" w:rsidRPr="007D0009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- لا يلبس شماس </w:t>
      </w:r>
      <w:proofErr w:type="spellStart"/>
      <w:r w:rsidR="007D0009" w:rsidRPr="007D0009">
        <w:rPr>
          <w:rFonts w:ascii="Simplified Arabic" w:hAnsi="Simplified Arabic" w:cs="Simplified Arabic"/>
          <w:sz w:val="28"/>
          <w:szCs w:val="28"/>
          <w:rtl/>
          <w:lang w:bidi="ar-EG"/>
        </w:rPr>
        <w:t>التونية</w:t>
      </w:r>
      <w:proofErr w:type="spellEnd"/>
      <w:r w:rsidR="007D0009" w:rsidRPr="007D0009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إلا بعد أن يرشمها له الأب</w:t>
      </w:r>
      <w:r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 </w:t>
      </w:r>
      <w:r w:rsidRPr="007D0009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الكاهن</w:t>
      </w:r>
      <w:r w:rsidRPr="007D0009">
        <w:rPr>
          <w:rFonts w:ascii="Simplified Arabic" w:hAnsi="Simplified Arabic" w:cs="Simplified Arabic"/>
          <w:sz w:val="28"/>
          <w:szCs w:val="28"/>
          <w:rtl/>
          <w:lang w:bidi="ar-EG"/>
        </w:rPr>
        <w:t>.</w:t>
      </w:r>
    </w:p>
    <w:p w14:paraId="57B09E6B" w14:textId="72EC7269" w:rsidR="007D0009" w:rsidRPr="007D0009" w:rsidRDefault="007D0009" w:rsidP="003468DA">
      <w:pPr>
        <w:bidi/>
        <w:jc w:val="both"/>
        <w:rPr>
          <w:rFonts w:ascii="Simplified Arabic" w:hAnsi="Simplified Arabic" w:cs="Simplified Arabic"/>
          <w:sz w:val="28"/>
          <w:szCs w:val="28"/>
          <w:lang w:bidi="ar-EG"/>
        </w:rPr>
      </w:pPr>
      <w:r w:rsidRPr="007D0009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٤- كل الشمامسة الذين يلبسون </w:t>
      </w:r>
      <w:proofErr w:type="spellStart"/>
      <w:r w:rsidRPr="007D0009">
        <w:rPr>
          <w:rFonts w:ascii="Simplified Arabic" w:hAnsi="Simplified Arabic" w:cs="Simplified Arabic"/>
          <w:sz w:val="28"/>
          <w:szCs w:val="28"/>
          <w:rtl/>
          <w:lang w:bidi="ar-EG"/>
        </w:rPr>
        <w:t>التونية</w:t>
      </w:r>
      <w:proofErr w:type="spellEnd"/>
      <w:r w:rsidRPr="007D0009">
        <w:rPr>
          <w:rFonts w:ascii="Simplified Arabic" w:hAnsi="Simplified Arabic" w:cs="Simplified Arabic"/>
          <w:sz w:val="28"/>
          <w:szCs w:val="28"/>
          <w:rtl/>
          <w:lang w:bidi="ar-EG"/>
        </w:rPr>
        <w:t>، يتناولون من الأسرار</w:t>
      </w:r>
      <w:r w:rsidR="003468DA"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 </w:t>
      </w:r>
      <w:r w:rsidRPr="007D0009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المقدسة</w:t>
      </w:r>
      <w:r w:rsidRPr="007D0009">
        <w:rPr>
          <w:rFonts w:ascii="Simplified Arabic" w:hAnsi="Simplified Arabic" w:cs="Simplified Arabic"/>
          <w:sz w:val="28"/>
          <w:szCs w:val="28"/>
          <w:rtl/>
          <w:lang w:bidi="ar-EG"/>
        </w:rPr>
        <w:t>. لأن غير المستحق للتناول، يكون أيض</w:t>
      </w:r>
      <w:r w:rsidR="003468DA">
        <w:rPr>
          <w:rFonts w:ascii="Simplified Arabic" w:hAnsi="Simplified Arabic" w:cs="Simplified Arabic" w:hint="cs"/>
          <w:sz w:val="28"/>
          <w:szCs w:val="28"/>
          <w:rtl/>
          <w:lang w:bidi="ar-EG"/>
        </w:rPr>
        <w:t>ً</w:t>
      </w:r>
      <w:r w:rsidRPr="007D0009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ا غير مستحق للبس </w:t>
      </w:r>
      <w:proofErr w:type="spellStart"/>
      <w:r w:rsidRPr="007D0009">
        <w:rPr>
          <w:rFonts w:ascii="Simplified Arabic" w:hAnsi="Simplified Arabic" w:cs="Simplified Arabic"/>
          <w:sz w:val="28"/>
          <w:szCs w:val="28"/>
          <w:rtl/>
          <w:lang w:bidi="ar-EG"/>
        </w:rPr>
        <w:t>التونية</w:t>
      </w:r>
      <w:proofErr w:type="spellEnd"/>
      <w:r w:rsidRPr="007D0009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التي هي علامة الخدمة المذبح.</w:t>
      </w:r>
    </w:p>
    <w:p w14:paraId="57FB023D" w14:textId="69E37B1E" w:rsidR="007D0009" w:rsidRDefault="003468DA" w:rsidP="007D0009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EG"/>
        </w:rPr>
        <w:t>5</w:t>
      </w:r>
      <w:r w:rsidR="007D0009" w:rsidRPr="007D0009">
        <w:rPr>
          <w:rFonts w:ascii="Simplified Arabic" w:hAnsi="Simplified Arabic" w:cs="Simplified Arabic"/>
          <w:sz w:val="28"/>
          <w:szCs w:val="28"/>
          <w:rtl/>
          <w:lang w:bidi="ar-EG"/>
        </w:rPr>
        <w:t>- الذي يسام كاهن</w:t>
      </w:r>
      <w:r>
        <w:rPr>
          <w:rFonts w:ascii="Simplified Arabic" w:hAnsi="Simplified Arabic" w:cs="Simplified Arabic" w:hint="cs"/>
          <w:sz w:val="28"/>
          <w:szCs w:val="28"/>
          <w:rtl/>
          <w:lang w:bidi="ar-EG"/>
        </w:rPr>
        <w:t>ً</w:t>
      </w:r>
      <w:r w:rsidR="007D0009" w:rsidRPr="007D0009">
        <w:rPr>
          <w:rFonts w:ascii="Simplified Arabic" w:hAnsi="Simplified Arabic" w:cs="Simplified Arabic"/>
          <w:sz w:val="28"/>
          <w:szCs w:val="28"/>
          <w:rtl/>
          <w:lang w:bidi="ar-EG"/>
        </w:rPr>
        <w:t>ا، لا</w:t>
      </w:r>
      <w:r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 </w:t>
      </w:r>
      <w:r w:rsidR="007D0009" w:rsidRPr="007D0009">
        <w:rPr>
          <w:rFonts w:ascii="Simplified Arabic" w:hAnsi="Simplified Arabic" w:cs="Simplified Arabic"/>
          <w:sz w:val="28"/>
          <w:szCs w:val="28"/>
          <w:rtl/>
          <w:lang w:bidi="ar-EG"/>
        </w:rPr>
        <w:t>بد أن تكون قد تمت سيامته شماس</w:t>
      </w:r>
      <w:r>
        <w:rPr>
          <w:rFonts w:ascii="Simplified Arabic" w:hAnsi="Simplified Arabic" w:cs="Simplified Arabic" w:hint="cs"/>
          <w:sz w:val="28"/>
          <w:szCs w:val="28"/>
          <w:rtl/>
          <w:lang w:bidi="ar-EG"/>
        </w:rPr>
        <w:t>ً</w:t>
      </w:r>
      <w:r w:rsidR="007D0009" w:rsidRPr="007D0009">
        <w:rPr>
          <w:rFonts w:ascii="Simplified Arabic" w:hAnsi="Simplified Arabic" w:cs="Simplified Arabic"/>
          <w:sz w:val="28"/>
          <w:szCs w:val="28"/>
          <w:rtl/>
          <w:lang w:bidi="ar-EG"/>
        </w:rPr>
        <w:t>ا من قبل. لذلك لا يتقدم للسيامة الكهنوتية بملابس علماني..</w:t>
      </w:r>
    </w:p>
    <w:p w14:paraId="7BACFB88" w14:textId="43A563B3" w:rsidR="007D0009" w:rsidRPr="007D0009" w:rsidRDefault="002F3339" w:rsidP="007D0009">
      <w:pPr>
        <w:bidi/>
        <w:jc w:val="both"/>
        <w:rPr>
          <w:rFonts w:ascii="Simplified Arabic" w:hAnsi="Simplified Arabic" w:cs="Simplified Arabic"/>
          <w:sz w:val="28"/>
          <w:szCs w:val="28"/>
          <w:lang w:bidi="ar-EG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EG"/>
        </w:rPr>
        <w:lastRenderedPageBreak/>
        <w:t>6</w:t>
      </w:r>
      <w:r w:rsidR="007D0009" w:rsidRPr="007D0009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- العريف أو المرتل يسام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EG"/>
        </w:rPr>
        <w:t>أ</w:t>
      </w:r>
      <w:r w:rsidR="007D0009" w:rsidRPr="007D0009">
        <w:rPr>
          <w:rFonts w:ascii="Simplified Arabic" w:hAnsi="Simplified Arabic" w:cs="Simplified Arabic"/>
          <w:sz w:val="28"/>
          <w:szCs w:val="28"/>
          <w:rtl/>
          <w:lang w:bidi="ar-EG"/>
        </w:rPr>
        <w:t>بصلتس</w:t>
      </w:r>
      <w:proofErr w:type="spellEnd"/>
      <w:r w:rsidR="007D0009" w:rsidRPr="007D0009">
        <w:rPr>
          <w:rFonts w:ascii="Simplified Arabic" w:hAnsi="Simplified Arabic" w:cs="Simplified Arabic"/>
          <w:sz w:val="28"/>
          <w:szCs w:val="28"/>
          <w:rtl/>
          <w:lang w:bidi="ar-EG"/>
        </w:rPr>
        <w:t>، أما كبير المرتلين فيمكن سيامته أرش</w:t>
      </w:r>
      <w:r>
        <w:rPr>
          <w:rFonts w:ascii="Simplified Arabic" w:hAnsi="Simplified Arabic" w:cs="Simplified Arabic" w:hint="cs"/>
          <w:sz w:val="28"/>
          <w:szCs w:val="28"/>
          <w:rtl/>
          <w:lang w:bidi="ar-EG"/>
        </w:rPr>
        <w:t>ي</w:t>
      </w:r>
      <w:r w:rsidR="007D0009" w:rsidRPr="007D0009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EG"/>
        </w:rPr>
        <w:t>أ</w:t>
      </w:r>
      <w:r w:rsidR="007D0009" w:rsidRPr="007D0009">
        <w:rPr>
          <w:rFonts w:ascii="Simplified Arabic" w:hAnsi="Simplified Arabic" w:cs="Simplified Arabic"/>
          <w:sz w:val="28"/>
          <w:szCs w:val="28"/>
          <w:rtl/>
          <w:lang w:bidi="ar-EG"/>
        </w:rPr>
        <w:t>بصلتس</w:t>
      </w:r>
      <w:proofErr w:type="spellEnd"/>
      <w:r w:rsidR="007D0009" w:rsidRPr="007D0009">
        <w:rPr>
          <w:rFonts w:ascii="Simplified Arabic" w:hAnsi="Simplified Arabic" w:cs="Simplified Arabic"/>
          <w:sz w:val="28"/>
          <w:szCs w:val="28"/>
          <w:rtl/>
          <w:lang w:bidi="ar-EG"/>
        </w:rPr>
        <w:t>.</w:t>
      </w:r>
    </w:p>
    <w:p w14:paraId="363A7A0E" w14:textId="63CC42E1" w:rsidR="007D0009" w:rsidRPr="007D0009" w:rsidRDefault="002F3339" w:rsidP="007D0009">
      <w:pPr>
        <w:bidi/>
        <w:jc w:val="both"/>
        <w:rPr>
          <w:rFonts w:ascii="Simplified Arabic" w:hAnsi="Simplified Arabic" w:cs="Simplified Arabic"/>
          <w:sz w:val="28"/>
          <w:szCs w:val="28"/>
          <w:lang w:bidi="ar-EG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EG"/>
        </w:rPr>
        <w:t>7</w:t>
      </w:r>
      <w:r w:rsidR="007D0009" w:rsidRPr="007D0009">
        <w:rPr>
          <w:rFonts w:ascii="Simplified Arabic" w:hAnsi="Simplified Arabic" w:cs="Simplified Arabic"/>
          <w:sz w:val="28"/>
          <w:szCs w:val="28"/>
          <w:rtl/>
          <w:lang w:bidi="ar-EG"/>
        </w:rPr>
        <w:t>- بعد سيامة الكاهن الجديد يقض</w:t>
      </w:r>
      <w:r>
        <w:rPr>
          <w:rFonts w:ascii="Simplified Arabic" w:hAnsi="Simplified Arabic" w:cs="Simplified Arabic" w:hint="cs"/>
          <w:sz w:val="28"/>
          <w:szCs w:val="28"/>
          <w:rtl/>
          <w:lang w:bidi="ar-EG"/>
        </w:rPr>
        <w:t>ي</w:t>
      </w:r>
      <w:r w:rsidR="007D0009" w:rsidRPr="007D0009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أربعين يوم</w:t>
      </w:r>
      <w:r>
        <w:rPr>
          <w:rFonts w:ascii="Simplified Arabic" w:hAnsi="Simplified Arabic" w:cs="Simplified Arabic" w:hint="cs"/>
          <w:sz w:val="28"/>
          <w:szCs w:val="28"/>
          <w:rtl/>
          <w:lang w:bidi="ar-EG"/>
        </w:rPr>
        <w:t>ً</w:t>
      </w:r>
      <w:r w:rsidR="007D0009" w:rsidRPr="007D0009">
        <w:rPr>
          <w:rFonts w:ascii="Simplified Arabic" w:hAnsi="Simplified Arabic" w:cs="Simplified Arabic"/>
          <w:sz w:val="28"/>
          <w:szCs w:val="28"/>
          <w:rtl/>
          <w:lang w:bidi="ar-EG"/>
        </w:rPr>
        <w:t>ا في خلوة في أحد الأديرة. وحينما يعود بعدها، إنما يعود إلى شعبه وليس إلى أسرته. ويزف كأب....</w:t>
      </w:r>
    </w:p>
    <w:p w14:paraId="7C69496B" w14:textId="5C1027C7" w:rsidR="007D0009" w:rsidRPr="006D4D34" w:rsidRDefault="007D0009" w:rsidP="007D0009">
      <w:pPr>
        <w:bidi/>
        <w:jc w:val="both"/>
        <w:rPr>
          <w:rFonts w:ascii="Simplified Arabic" w:hAnsi="Simplified Arabic" w:cs="Simplified Arabic"/>
          <w:b/>
          <w:bCs/>
          <w:sz w:val="28"/>
          <w:szCs w:val="28"/>
          <w:lang w:bidi="ar-EG"/>
        </w:rPr>
      </w:pPr>
      <w:r w:rsidRPr="006D4D34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في الأحوال الشخصية:</w:t>
      </w:r>
    </w:p>
    <w:p w14:paraId="6E328202" w14:textId="72D2F540" w:rsidR="007D0009" w:rsidRPr="007D0009" w:rsidRDefault="007D0009" w:rsidP="007D0009">
      <w:pPr>
        <w:bidi/>
        <w:jc w:val="both"/>
        <w:rPr>
          <w:rFonts w:ascii="Simplified Arabic" w:hAnsi="Simplified Arabic" w:cs="Simplified Arabic"/>
          <w:sz w:val="28"/>
          <w:szCs w:val="28"/>
          <w:lang w:bidi="ar-EG"/>
        </w:rPr>
      </w:pPr>
      <w:r w:rsidRPr="007D0009">
        <w:rPr>
          <w:rFonts w:ascii="Simplified Arabic" w:hAnsi="Simplified Arabic" w:cs="Simplified Arabic"/>
          <w:sz w:val="28"/>
          <w:szCs w:val="28"/>
          <w:rtl/>
          <w:lang w:bidi="ar-EG"/>
        </w:rPr>
        <w:t>كما قرر المجمع المقدس:</w:t>
      </w:r>
    </w:p>
    <w:p w14:paraId="22B2758C" w14:textId="40D6D1F1" w:rsidR="007D0009" w:rsidRPr="007D0009" w:rsidRDefault="006D4D34" w:rsidP="007D0009">
      <w:pPr>
        <w:bidi/>
        <w:jc w:val="both"/>
        <w:rPr>
          <w:rFonts w:ascii="Simplified Arabic" w:hAnsi="Simplified Arabic" w:cs="Simplified Arabic"/>
          <w:sz w:val="28"/>
          <w:szCs w:val="28"/>
          <w:lang w:bidi="ar-EG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EG"/>
        </w:rPr>
        <w:t>1</w:t>
      </w:r>
      <w:r w:rsidR="007D0009" w:rsidRPr="007D0009">
        <w:rPr>
          <w:rFonts w:ascii="Simplified Arabic" w:hAnsi="Simplified Arabic" w:cs="Simplified Arabic"/>
          <w:sz w:val="28"/>
          <w:szCs w:val="28"/>
          <w:rtl/>
          <w:lang w:bidi="ar-EG"/>
        </w:rPr>
        <w:t>- يضاف إلى محضر الخطوبة نوع النسب أو القرابة بين الخطيبين، لئلا يوجد مانع شرع</w:t>
      </w:r>
      <w:r>
        <w:rPr>
          <w:rFonts w:ascii="Simplified Arabic" w:hAnsi="Simplified Arabic" w:cs="Simplified Arabic" w:hint="cs"/>
          <w:sz w:val="28"/>
          <w:szCs w:val="28"/>
          <w:rtl/>
          <w:lang w:bidi="ar-EG"/>
        </w:rPr>
        <w:t>ي</w:t>
      </w:r>
      <w:r w:rsidR="007D0009" w:rsidRPr="007D0009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بسبب القرابة أو النسب.</w:t>
      </w:r>
    </w:p>
    <w:p w14:paraId="33544836" w14:textId="2A22D595" w:rsidR="007D0009" w:rsidRPr="007D0009" w:rsidRDefault="007D0009" w:rsidP="007D0009">
      <w:pPr>
        <w:bidi/>
        <w:jc w:val="both"/>
        <w:rPr>
          <w:rFonts w:ascii="Simplified Arabic" w:hAnsi="Simplified Arabic" w:cs="Simplified Arabic"/>
          <w:sz w:val="28"/>
          <w:szCs w:val="28"/>
          <w:lang w:bidi="ar-EG"/>
        </w:rPr>
      </w:pPr>
      <w:r w:rsidRPr="007D0009">
        <w:rPr>
          <w:rFonts w:ascii="Simplified Arabic" w:hAnsi="Simplified Arabic" w:cs="Simplified Arabic"/>
          <w:sz w:val="28"/>
          <w:szCs w:val="28"/>
          <w:rtl/>
          <w:lang w:bidi="ar-EG"/>
        </w:rPr>
        <w:t>٢- يشار ف</w:t>
      </w:r>
      <w:r w:rsidR="006D4D34">
        <w:rPr>
          <w:rFonts w:ascii="Simplified Arabic" w:hAnsi="Simplified Arabic" w:cs="Simplified Arabic" w:hint="cs"/>
          <w:sz w:val="28"/>
          <w:szCs w:val="28"/>
          <w:rtl/>
          <w:lang w:bidi="ar-EG"/>
        </w:rPr>
        <w:t>ي</w:t>
      </w:r>
      <w:r w:rsidRPr="007D0009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لوحة ا</w:t>
      </w:r>
      <w:r w:rsidR="006D4D34">
        <w:rPr>
          <w:rFonts w:ascii="Simplified Arabic" w:hAnsi="Simplified Arabic" w:cs="Simplified Arabic" w:hint="cs"/>
          <w:sz w:val="28"/>
          <w:szCs w:val="28"/>
          <w:rtl/>
          <w:lang w:bidi="ar-EG"/>
        </w:rPr>
        <w:t>لإع</w:t>
      </w:r>
      <w:r w:rsidRPr="007D0009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لانات الخاصة بالكنيسة إلى كل ما تم من </w:t>
      </w:r>
      <w:proofErr w:type="spellStart"/>
      <w:r w:rsidRPr="007D0009">
        <w:rPr>
          <w:rFonts w:ascii="Simplified Arabic" w:hAnsi="Simplified Arabic" w:cs="Simplified Arabic"/>
          <w:sz w:val="28"/>
          <w:szCs w:val="28"/>
          <w:rtl/>
          <w:lang w:bidi="ar-EG"/>
        </w:rPr>
        <w:t>خطو</w:t>
      </w:r>
      <w:r w:rsidR="00CC50BD">
        <w:rPr>
          <w:rFonts w:ascii="Simplified Arabic" w:hAnsi="Simplified Arabic" w:cs="Simplified Arabic" w:hint="cs"/>
          <w:sz w:val="28"/>
          <w:szCs w:val="28"/>
          <w:rtl/>
          <w:lang w:bidi="ar-EG"/>
        </w:rPr>
        <w:t>ب</w:t>
      </w:r>
      <w:r w:rsidRPr="007D0009">
        <w:rPr>
          <w:rFonts w:ascii="Simplified Arabic" w:hAnsi="Simplified Arabic" w:cs="Simplified Arabic"/>
          <w:sz w:val="28"/>
          <w:szCs w:val="28"/>
          <w:rtl/>
          <w:lang w:bidi="ar-EG"/>
        </w:rPr>
        <w:t>ات</w:t>
      </w:r>
      <w:proofErr w:type="spellEnd"/>
      <w:r w:rsidRPr="007D0009">
        <w:rPr>
          <w:rFonts w:ascii="Simplified Arabic" w:hAnsi="Simplified Arabic" w:cs="Simplified Arabic"/>
          <w:sz w:val="28"/>
          <w:szCs w:val="28"/>
          <w:rtl/>
          <w:lang w:bidi="ar-EG"/>
        </w:rPr>
        <w:t>. ويستمر ال</w:t>
      </w:r>
      <w:r w:rsidR="006D4D34">
        <w:rPr>
          <w:rFonts w:ascii="Simplified Arabic" w:hAnsi="Simplified Arabic" w:cs="Simplified Arabic" w:hint="cs"/>
          <w:sz w:val="28"/>
          <w:szCs w:val="28"/>
          <w:rtl/>
          <w:lang w:bidi="ar-EG"/>
        </w:rPr>
        <w:t>إ</w:t>
      </w:r>
      <w:r w:rsidRPr="007D0009">
        <w:rPr>
          <w:rFonts w:ascii="Simplified Arabic" w:hAnsi="Simplified Arabic" w:cs="Simplified Arabic"/>
          <w:sz w:val="28"/>
          <w:szCs w:val="28"/>
          <w:rtl/>
          <w:lang w:bidi="ar-EG"/>
        </w:rPr>
        <w:t>علان لمدة لا تقل عن أسبوعين (فإن كان لأحد اعتراض بسبب مانع شرعي، يقدمه).</w:t>
      </w:r>
    </w:p>
    <w:p w14:paraId="266EB629" w14:textId="32E23266" w:rsidR="007D0009" w:rsidRDefault="00976444" w:rsidP="007D0009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EG"/>
        </w:rPr>
        <w:t>3</w:t>
      </w:r>
      <w:r w:rsidR="007D0009" w:rsidRPr="007D0009">
        <w:rPr>
          <w:rFonts w:ascii="Simplified Arabic" w:hAnsi="Simplified Arabic" w:cs="Simplified Arabic"/>
          <w:sz w:val="28"/>
          <w:szCs w:val="28"/>
          <w:rtl/>
          <w:lang w:bidi="ar-EG"/>
        </w:rPr>
        <w:t>- ينبه على الموظفين ال</w:t>
      </w:r>
      <w:r>
        <w:rPr>
          <w:rFonts w:ascii="Simplified Arabic" w:hAnsi="Simplified Arabic" w:cs="Simplified Arabic" w:hint="cs"/>
          <w:sz w:val="28"/>
          <w:szCs w:val="28"/>
          <w:rtl/>
          <w:lang w:bidi="ar-EG"/>
        </w:rPr>
        <w:t>إ</w:t>
      </w:r>
      <w:r w:rsidR="007D0009" w:rsidRPr="007D0009">
        <w:rPr>
          <w:rFonts w:ascii="Simplified Arabic" w:hAnsi="Simplified Arabic" w:cs="Simplified Arabic"/>
          <w:sz w:val="28"/>
          <w:szCs w:val="28"/>
          <w:rtl/>
          <w:lang w:bidi="ar-EG"/>
        </w:rPr>
        <w:t>داريين في ك</w:t>
      </w:r>
      <w:r>
        <w:rPr>
          <w:rFonts w:ascii="Simplified Arabic" w:hAnsi="Simplified Arabic" w:cs="Simplified Arabic" w:hint="cs"/>
          <w:sz w:val="28"/>
          <w:szCs w:val="28"/>
          <w:rtl/>
          <w:lang w:bidi="ar-EG"/>
        </w:rPr>
        <w:t>ل</w:t>
      </w:r>
      <w:r w:rsidR="007D0009" w:rsidRPr="007D0009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كنيسة بعدم حجزها لخطبة أو لزواج إلا بناء على تصريح كتابي معتمد من الإيبارشية..</w:t>
      </w:r>
    </w:p>
    <w:p w14:paraId="7ED03426" w14:textId="5A6C88AF" w:rsidR="007D0009" w:rsidRPr="00D30F05" w:rsidRDefault="007D0009" w:rsidP="007D0009">
      <w:pPr>
        <w:bidi/>
        <w:jc w:val="both"/>
        <w:rPr>
          <w:rFonts w:ascii="Simplified Arabic" w:hAnsi="Simplified Arabic" w:cs="Simplified Arabic"/>
          <w:b/>
          <w:bCs/>
          <w:sz w:val="28"/>
          <w:szCs w:val="28"/>
          <w:lang w:bidi="ar-EG"/>
        </w:rPr>
      </w:pPr>
      <w:r w:rsidRPr="00D30F05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قرارات أخرى:</w:t>
      </w:r>
    </w:p>
    <w:p w14:paraId="146D8321" w14:textId="6CE53EBA" w:rsidR="007D0009" w:rsidRPr="007D0009" w:rsidRDefault="007D0009" w:rsidP="007D0009">
      <w:pPr>
        <w:bidi/>
        <w:jc w:val="both"/>
        <w:rPr>
          <w:rFonts w:ascii="Simplified Arabic" w:hAnsi="Simplified Arabic" w:cs="Simplified Arabic"/>
          <w:sz w:val="28"/>
          <w:szCs w:val="28"/>
          <w:lang w:bidi="ar-EG"/>
        </w:rPr>
      </w:pPr>
      <w:r w:rsidRPr="007D0009">
        <w:rPr>
          <w:rFonts w:ascii="Simplified Arabic" w:hAnsi="Simplified Arabic" w:cs="Simplified Arabic"/>
          <w:sz w:val="28"/>
          <w:szCs w:val="28"/>
          <w:rtl/>
          <w:lang w:bidi="ar-EG"/>
        </w:rPr>
        <w:t>1- المتقدمون إلى الرهب</w:t>
      </w:r>
      <w:r w:rsidR="00D30F05">
        <w:rPr>
          <w:rFonts w:ascii="Simplified Arabic" w:hAnsi="Simplified Arabic" w:cs="Simplified Arabic" w:hint="cs"/>
          <w:sz w:val="28"/>
          <w:szCs w:val="28"/>
          <w:rtl/>
          <w:lang w:bidi="ar-EG"/>
        </w:rPr>
        <w:t>ن</w:t>
      </w:r>
      <w:r w:rsidRPr="007D0009">
        <w:rPr>
          <w:rFonts w:ascii="Simplified Arabic" w:hAnsi="Simplified Arabic" w:cs="Simplified Arabic"/>
          <w:sz w:val="28"/>
          <w:szCs w:val="28"/>
          <w:rtl/>
          <w:lang w:bidi="ar-EG"/>
        </w:rPr>
        <w:t>ة وإلى ال</w:t>
      </w:r>
      <w:r w:rsidR="00D30F05">
        <w:rPr>
          <w:rFonts w:ascii="Simplified Arabic" w:hAnsi="Simplified Arabic" w:cs="Simplified Arabic" w:hint="cs"/>
          <w:sz w:val="28"/>
          <w:szCs w:val="28"/>
          <w:rtl/>
          <w:lang w:bidi="ar-EG"/>
        </w:rPr>
        <w:t>إ</w:t>
      </w:r>
      <w:r w:rsidRPr="007D0009">
        <w:rPr>
          <w:rFonts w:ascii="Simplified Arabic" w:hAnsi="Simplified Arabic" w:cs="Simplified Arabic"/>
          <w:sz w:val="28"/>
          <w:szCs w:val="28"/>
          <w:rtl/>
          <w:lang w:bidi="ar-EG"/>
        </w:rPr>
        <w:t>كليريكية أو التكريس أو الكهنوت أو الخدمة عموم</w:t>
      </w:r>
      <w:r w:rsidR="00D32858">
        <w:rPr>
          <w:rFonts w:ascii="Simplified Arabic" w:hAnsi="Simplified Arabic" w:cs="Simplified Arabic" w:hint="cs"/>
          <w:sz w:val="28"/>
          <w:szCs w:val="28"/>
          <w:rtl/>
          <w:lang w:bidi="ar-EG"/>
        </w:rPr>
        <w:t>ً</w:t>
      </w:r>
      <w:r w:rsidRPr="007D0009">
        <w:rPr>
          <w:rFonts w:ascii="Simplified Arabic" w:hAnsi="Simplified Arabic" w:cs="Simplified Arabic"/>
          <w:sz w:val="28"/>
          <w:szCs w:val="28"/>
          <w:rtl/>
          <w:lang w:bidi="ar-EG"/>
        </w:rPr>
        <w:t>ا</w:t>
      </w:r>
      <w:r w:rsidR="00D32858">
        <w:rPr>
          <w:rFonts w:ascii="Simplified Arabic" w:hAnsi="Simplified Arabic" w:cs="Simplified Arabic" w:hint="cs"/>
          <w:sz w:val="28"/>
          <w:szCs w:val="28"/>
          <w:rtl/>
          <w:lang w:bidi="ar-EG"/>
        </w:rPr>
        <w:t>،</w:t>
      </w:r>
      <w:r w:rsidRPr="007D0009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ينبغ</w:t>
      </w:r>
      <w:r w:rsidR="00D32858">
        <w:rPr>
          <w:rFonts w:ascii="Simplified Arabic" w:hAnsi="Simplified Arabic" w:cs="Simplified Arabic" w:hint="cs"/>
          <w:sz w:val="28"/>
          <w:szCs w:val="28"/>
          <w:rtl/>
          <w:lang w:bidi="ar-EG"/>
        </w:rPr>
        <w:t>ي</w:t>
      </w:r>
      <w:r w:rsidRPr="007D0009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فحصهم عقائدي</w:t>
      </w:r>
      <w:r w:rsidR="00D32858">
        <w:rPr>
          <w:rFonts w:ascii="Simplified Arabic" w:hAnsi="Simplified Arabic" w:cs="Simplified Arabic" w:hint="cs"/>
          <w:sz w:val="28"/>
          <w:szCs w:val="28"/>
          <w:rtl/>
          <w:lang w:bidi="ar-EG"/>
        </w:rPr>
        <w:t>ً</w:t>
      </w:r>
      <w:r w:rsidRPr="007D0009">
        <w:rPr>
          <w:rFonts w:ascii="Simplified Arabic" w:hAnsi="Simplified Arabic" w:cs="Simplified Arabic"/>
          <w:sz w:val="28"/>
          <w:szCs w:val="28"/>
          <w:rtl/>
          <w:lang w:bidi="ar-EG"/>
        </w:rPr>
        <w:t>ا، لئلا يدخل إلى المجال الرعو</w:t>
      </w:r>
      <w:r w:rsidR="00D32858">
        <w:rPr>
          <w:rFonts w:ascii="Simplified Arabic" w:hAnsi="Simplified Arabic" w:cs="Simplified Arabic" w:hint="cs"/>
          <w:sz w:val="28"/>
          <w:szCs w:val="28"/>
          <w:rtl/>
          <w:lang w:bidi="ar-EG"/>
        </w:rPr>
        <w:t>ي</w:t>
      </w:r>
      <w:r w:rsidRPr="007D0009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شخص منحرف عقيدي</w:t>
      </w:r>
      <w:r w:rsidR="00D32858">
        <w:rPr>
          <w:rFonts w:ascii="Simplified Arabic" w:hAnsi="Simplified Arabic" w:cs="Simplified Arabic" w:hint="cs"/>
          <w:sz w:val="28"/>
          <w:szCs w:val="28"/>
          <w:rtl/>
          <w:lang w:bidi="ar-EG"/>
        </w:rPr>
        <w:t>ً</w:t>
      </w:r>
      <w:r w:rsidRPr="007D0009">
        <w:rPr>
          <w:rFonts w:ascii="Simplified Arabic" w:hAnsi="Simplified Arabic" w:cs="Simplified Arabic"/>
          <w:sz w:val="28"/>
          <w:szCs w:val="28"/>
          <w:rtl/>
          <w:lang w:bidi="ar-EG"/>
        </w:rPr>
        <w:t>ا.</w:t>
      </w:r>
    </w:p>
    <w:p w14:paraId="484C3D10" w14:textId="31C5ED08" w:rsidR="007D0009" w:rsidRPr="007D0009" w:rsidRDefault="007D0009" w:rsidP="007D0009">
      <w:pPr>
        <w:bidi/>
        <w:jc w:val="both"/>
        <w:rPr>
          <w:rFonts w:ascii="Simplified Arabic" w:hAnsi="Simplified Arabic" w:cs="Simplified Arabic"/>
          <w:sz w:val="28"/>
          <w:szCs w:val="28"/>
          <w:lang w:bidi="ar-EG"/>
        </w:rPr>
      </w:pPr>
      <w:r w:rsidRPr="007D0009">
        <w:rPr>
          <w:rFonts w:ascii="Simplified Arabic" w:hAnsi="Simplified Arabic" w:cs="Simplified Arabic"/>
          <w:sz w:val="28"/>
          <w:szCs w:val="28"/>
          <w:rtl/>
          <w:lang w:bidi="ar-EG"/>
        </w:rPr>
        <w:t>٢- لا يكون التعهد فقط للآباء الأساقفة والكهنة، وإنما أيض</w:t>
      </w:r>
      <w:r w:rsidR="00D32858">
        <w:rPr>
          <w:rFonts w:ascii="Simplified Arabic" w:hAnsi="Simplified Arabic" w:cs="Simplified Arabic" w:hint="cs"/>
          <w:sz w:val="28"/>
          <w:szCs w:val="28"/>
          <w:rtl/>
          <w:lang w:bidi="ar-EG"/>
        </w:rPr>
        <w:t>ً</w:t>
      </w:r>
      <w:r w:rsidRPr="007D0009">
        <w:rPr>
          <w:rFonts w:ascii="Simplified Arabic" w:hAnsi="Simplified Arabic" w:cs="Simplified Arabic"/>
          <w:sz w:val="28"/>
          <w:szCs w:val="28"/>
          <w:rtl/>
          <w:lang w:bidi="ar-EG"/>
        </w:rPr>
        <w:t>ا لسائر الخدام.</w:t>
      </w:r>
    </w:p>
    <w:p w14:paraId="2FCF71DE" w14:textId="167FAB9F" w:rsidR="007D0009" w:rsidRPr="007D0009" w:rsidRDefault="00D32858" w:rsidP="007D0009">
      <w:pPr>
        <w:bidi/>
        <w:jc w:val="both"/>
        <w:rPr>
          <w:rFonts w:ascii="Simplified Arabic" w:hAnsi="Simplified Arabic" w:cs="Simplified Arabic"/>
          <w:sz w:val="28"/>
          <w:szCs w:val="28"/>
          <w:lang w:bidi="ar-EG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EG"/>
        </w:rPr>
        <w:t>3</w:t>
      </w:r>
      <w:r w:rsidR="007D0009" w:rsidRPr="007D0009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- عمل سجلات وشهادات للعماد ولكل الرسامات </w:t>
      </w:r>
      <w:r w:rsidR="0012014A">
        <w:rPr>
          <w:rFonts w:ascii="Simplified Arabic" w:hAnsi="Simplified Arabic" w:cs="Simplified Arabic" w:hint="cs"/>
          <w:sz w:val="28"/>
          <w:szCs w:val="28"/>
          <w:rtl/>
          <w:lang w:bidi="ar-EG"/>
        </w:rPr>
        <w:t>(</w:t>
      </w:r>
      <w:r w:rsidR="007D0009" w:rsidRPr="007D0009">
        <w:rPr>
          <w:rFonts w:ascii="Simplified Arabic" w:hAnsi="Simplified Arabic" w:cs="Simplified Arabic"/>
          <w:sz w:val="28"/>
          <w:szCs w:val="28"/>
          <w:rtl/>
          <w:lang w:bidi="ar-EG"/>
        </w:rPr>
        <w:t>سيوضع لها تصميم خاص).</w:t>
      </w:r>
    </w:p>
    <w:p w14:paraId="4450306F" w14:textId="184FD5D7" w:rsidR="007D0009" w:rsidRPr="007D0009" w:rsidRDefault="0012014A" w:rsidP="007D0009">
      <w:pPr>
        <w:bidi/>
        <w:jc w:val="both"/>
        <w:rPr>
          <w:rFonts w:ascii="Simplified Arabic" w:hAnsi="Simplified Arabic" w:cs="Simplified Arabic"/>
          <w:sz w:val="28"/>
          <w:szCs w:val="28"/>
          <w:lang w:bidi="ar-EG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EG"/>
        </w:rPr>
        <w:t>4</w:t>
      </w:r>
      <w:r w:rsidR="007D0009" w:rsidRPr="007D0009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- توضع نبذة تاريخية عن كل كنيسة، وقصة إنشائها، مع سجل خاص بها يشمل تصميمها وما فيها من </w:t>
      </w:r>
      <w:proofErr w:type="spellStart"/>
      <w:r w:rsidR="007D0009" w:rsidRPr="007D0009">
        <w:rPr>
          <w:rFonts w:ascii="Simplified Arabic" w:hAnsi="Simplified Arabic" w:cs="Simplified Arabic"/>
          <w:sz w:val="28"/>
          <w:szCs w:val="28"/>
          <w:rtl/>
          <w:lang w:bidi="ar-EG"/>
        </w:rPr>
        <w:t>خطوطات</w:t>
      </w:r>
      <w:proofErr w:type="spellEnd"/>
      <w:r w:rsidR="007D0009" w:rsidRPr="007D0009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الكهرباء والماء وغير ذلك. ويوضع في السجل نسخة من عقد الشراء، والتصريح الخاص بالكنيسة. مع جرد لكل ما فيها من رفات القديسين وال</w:t>
      </w:r>
      <w:r>
        <w:rPr>
          <w:rFonts w:ascii="Simplified Arabic" w:hAnsi="Simplified Arabic" w:cs="Simplified Arabic" w:hint="cs"/>
          <w:sz w:val="28"/>
          <w:szCs w:val="28"/>
          <w:rtl/>
          <w:lang w:bidi="ar-EG"/>
        </w:rPr>
        <w:t>أ</w:t>
      </w:r>
      <w:r w:rsidR="007D0009" w:rsidRPr="007D0009">
        <w:rPr>
          <w:rFonts w:ascii="Simplified Arabic" w:hAnsi="Simplified Arabic" w:cs="Simplified Arabic"/>
          <w:sz w:val="28"/>
          <w:szCs w:val="28"/>
          <w:rtl/>
          <w:lang w:bidi="ar-EG"/>
        </w:rPr>
        <w:t>يقونات والمخطوطات الأثرية.</w:t>
      </w:r>
    </w:p>
    <w:p w14:paraId="535EE38C" w14:textId="094CD0B6" w:rsidR="007D0009" w:rsidRPr="007D0009" w:rsidRDefault="0012014A" w:rsidP="007D0009">
      <w:pPr>
        <w:bidi/>
        <w:jc w:val="both"/>
        <w:rPr>
          <w:rFonts w:ascii="Simplified Arabic" w:hAnsi="Simplified Arabic" w:cs="Simplified Arabic"/>
          <w:sz w:val="28"/>
          <w:szCs w:val="28"/>
          <w:lang w:bidi="ar-EG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EG"/>
        </w:rPr>
        <w:t>5</w:t>
      </w:r>
      <w:r w:rsidR="007D0009" w:rsidRPr="007D0009">
        <w:rPr>
          <w:rFonts w:ascii="Simplified Arabic" w:hAnsi="Simplified Arabic" w:cs="Simplified Arabic"/>
          <w:sz w:val="28"/>
          <w:szCs w:val="28"/>
          <w:rtl/>
          <w:lang w:bidi="ar-EG"/>
        </w:rPr>
        <w:t>- تنظم نبذة يلتزمها زوّار الأديرة والكنائس الأثرية، حفاظ</w:t>
      </w:r>
      <w:r>
        <w:rPr>
          <w:rFonts w:ascii="Simplified Arabic" w:hAnsi="Simplified Arabic" w:cs="Simplified Arabic" w:hint="cs"/>
          <w:sz w:val="28"/>
          <w:szCs w:val="28"/>
          <w:rtl/>
          <w:lang w:bidi="ar-EG"/>
        </w:rPr>
        <w:t>ً</w:t>
      </w:r>
      <w:r w:rsidR="007D0009" w:rsidRPr="007D0009">
        <w:rPr>
          <w:rFonts w:ascii="Simplified Arabic" w:hAnsi="Simplified Arabic" w:cs="Simplified Arabic"/>
          <w:sz w:val="28"/>
          <w:szCs w:val="28"/>
          <w:rtl/>
          <w:lang w:bidi="ar-EG"/>
        </w:rPr>
        <w:t>ا على هدوئها، وجلال المكان وهيبته.</w:t>
      </w:r>
    </w:p>
    <w:p w14:paraId="7F2C2BC8" w14:textId="5D73D383" w:rsidR="007D0009" w:rsidRPr="006A32BE" w:rsidRDefault="0012014A" w:rsidP="007D0009">
      <w:pPr>
        <w:bidi/>
        <w:jc w:val="both"/>
        <w:rPr>
          <w:rFonts w:ascii="Simplified Arabic" w:hAnsi="Simplified Arabic" w:cs="Simplified Arabic"/>
          <w:sz w:val="28"/>
          <w:szCs w:val="28"/>
          <w:lang w:bidi="ar-EG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EG"/>
        </w:rPr>
        <w:t>6</w:t>
      </w:r>
      <w:r w:rsidR="007D0009" w:rsidRPr="007D0009">
        <w:rPr>
          <w:rFonts w:ascii="Simplified Arabic" w:hAnsi="Simplified Arabic" w:cs="Simplified Arabic"/>
          <w:sz w:val="28"/>
          <w:szCs w:val="28"/>
          <w:rtl/>
          <w:lang w:bidi="ar-EG"/>
        </w:rPr>
        <w:t>- تنظيم العلاقة بين الكنائس والجمعيات القبطية.</w:t>
      </w:r>
    </w:p>
    <w:sectPr w:rsidR="007D0009" w:rsidRPr="006A32BE" w:rsidSect="00563A94">
      <w:headerReference w:type="default" r:id="rId7"/>
      <w:pgSz w:w="11906" w:h="16838" w:code="9"/>
      <w:pgMar w:top="1701" w:right="991" w:bottom="1701" w:left="993" w:header="426" w:footer="709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81AAB0" w14:textId="77777777" w:rsidR="00923221" w:rsidRDefault="00923221" w:rsidP="00923221">
      <w:pPr>
        <w:spacing w:after="0" w:line="240" w:lineRule="auto"/>
      </w:pPr>
      <w:r>
        <w:separator/>
      </w:r>
    </w:p>
  </w:endnote>
  <w:endnote w:type="continuationSeparator" w:id="0">
    <w:p w14:paraId="209BDE65" w14:textId="77777777" w:rsidR="00923221" w:rsidRDefault="00923221" w:rsidP="009232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A6E40C" w14:textId="77777777" w:rsidR="00923221" w:rsidRDefault="00923221" w:rsidP="00A11A78">
      <w:pPr>
        <w:bidi/>
        <w:spacing w:after="0" w:line="240" w:lineRule="auto"/>
      </w:pPr>
      <w:r>
        <w:separator/>
      </w:r>
    </w:p>
  </w:footnote>
  <w:footnote w:type="continuationSeparator" w:id="0">
    <w:p w14:paraId="78026A41" w14:textId="77777777" w:rsidR="00923221" w:rsidRDefault="00923221" w:rsidP="00923221">
      <w:pPr>
        <w:spacing w:after="0" w:line="240" w:lineRule="auto"/>
      </w:pPr>
      <w:r>
        <w:continuationSeparator/>
      </w:r>
    </w:p>
  </w:footnote>
  <w:footnote w:id="1">
    <w:p w14:paraId="0B10D1AC" w14:textId="24D2D4D5" w:rsidR="00923221" w:rsidRPr="00A11A78" w:rsidRDefault="00923221" w:rsidP="00923221">
      <w:pPr>
        <w:pStyle w:val="FootnoteText"/>
        <w:bidi/>
        <w:rPr>
          <w:rFonts w:ascii="Simplified Arabic" w:hAnsi="Simplified Arabic" w:cs="Simplified Arabic"/>
          <w:sz w:val="22"/>
          <w:szCs w:val="22"/>
          <w:rtl/>
          <w:lang w:bidi="ar-EG"/>
        </w:rPr>
      </w:pPr>
      <w:r w:rsidRPr="00A11A78">
        <w:rPr>
          <w:rStyle w:val="FootnoteReference"/>
          <w:rFonts w:ascii="Simplified Arabic" w:hAnsi="Simplified Arabic" w:cs="Simplified Arabic"/>
          <w:sz w:val="22"/>
          <w:szCs w:val="22"/>
        </w:rPr>
        <w:footnoteRef/>
      </w:r>
      <w:r w:rsidRPr="00A11A78">
        <w:rPr>
          <w:rFonts w:ascii="Simplified Arabic" w:hAnsi="Simplified Arabic" w:cs="Simplified Arabic"/>
          <w:sz w:val="22"/>
          <w:szCs w:val="22"/>
        </w:rPr>
        <w:t xml:space="preserve"> </w:t>
      </w:r>
      <w:r w:rsidRPr="00A11A78">
        <w:rPr>
          <w:rFonts w:ascii="Simplified Arabic" w:hAnsi="Simplified Arabic" w:cs="Simplified Arabic"/>
          <w:sz w:val="22"/>
          <w:szCs w:val="22"/>
          <w:rtl/>
          <w:lang w:bidi="ar-EG"/>
        </w:rPr>
        <w:t xml:space="preserve">مقال لقداسة البابا </w:t>
      </w:r>
      <w:proofErr w:type="spellStart"/>
      <w:r w:rsidRPr="00A11A78">
        <w:rPr>
          <w:rFonts w:ascii="Simplified Arabic" w:hAnsi="Simplified Arabic" w:cs="Simplified Arabic"/>
          <w:sz w:val="22"/>
          <w:szCs w:val="22"/>
          <w:rtl/>
          <w:lang w:bidi="ar-EG"/>
        </w:rPr>
        <w:t>شنوده</w:t>
      </w:r>
      <w:proofErr w:type="spellEnd"/>
      <w:r w:rsidRPr="00A11A78">
        <w:rPr>
          <w:rFonts w:ascii="Simplified Arabic" w:hAnsi="Simplified Arabic" w:cs="Simplified Arabic"/>
          <w:sz w:val="22"/>
          <w:szCs w:val="22"/>
          <w:rtl/>
          <w:lang w:bidi="ar-EG"/>
        </w:rPr>
        <w:t xml:space="preserve"> الثالث لقداسة البابا </w:t>
      </w:r>
      <w:proofErr w:type="spellStart"/>
      <w:r w:rsidRPr="00A11A78">
        <w:rPr>
          <w:rFonts w:ascii="Simplified Arabic" w:hAnsi="Simplified Arabic" w:cs="Simplified Arabic"/>
          <w:sz w:val="22"/>
          <w:szCs w:val="22"/>
          <w:rtl/>
          <w:lang w:bidi="ar-EG"/>
        </w:rPr>
        <w:t>شنوده</w:t>
      </w:r>
      <w:proofErr w:type="spellEnd"/>
      <w:r w:rsidRPr="00A11A78">
        <w:rPr>
          <w:rFonts w:ascii="Simplified Arabic" w:hAnsi="Simplified Arabic" w:cs="Simplified Arabic"/>
          <w:sz w:val="22"/>
          <w:szCs w:val="22"/>
          <w:rtl/>
          <w:lang w:bidi="ar-EG"/>
        </w:rPr>
        <w:t xml:space="preserve"> الثالث "</w:t>
      </w:r>
      <w:r w:rsidR="00A11A78" w:rsidRPr="00A11A78">
        <w:rPr>
          <w:rFonts w:ascii="Simplified Arabic" w:hAnsi="Simplified Arabic" w:cs="Simplified Arabic"/>
          <w:sz w:val="22"/>
          <w:szCs w:val="22"/>
          <w:rtl/>
          <w:lang w:bidi="ar-EG"/>
        </w:rPr>
        <w:t>اجتماع المجمع المقدس للكرازة المرقسية"، نُشر في مجلة الكرازة 3 يوليو 1992م.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3302E1" w14:textId="14C037EC" w:rsidR="00563A94" w:rsidRDefault="00563A94" w:rsidP="00563A94">
    <w:pPr>
      <w:pStyle w:val="Header"/>
      <w:bidi/>
    </w:pPr>
    <w:r>
      <w:rPr>
        <w:noProof/>
      </w:rPr>
      <w:drawing>
        <wp:inline distT="0" distB="0" distL="0" distR="0" wp14:anchorId="2D2E16C7" wp14:editId="5A6BF772">
          <wp:extent cx="371475" cy="400050"/>
          <wp:effectExtent l="0" t="0" r="9525" b="0"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1475" cy="4000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gutterAtTop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D8F"/>
    <w:rsid w:val="00000D8F"/>
    <w:rsid w:val="00013416"/>
    <w:rsid w:val="00090E02"/>
    <w:rsid w:val="000B1532"/>
    <w:rsid w:val="0012014A"/>
    <w:rsid w:val="002C62F3"/>
    <w:rsid w:val="002F3339"/>
    <w:rsid w:val="002F47FE"/>
    <w:rsid w:val="003468DA"/>
    <w:rsid w:val="00563A94"/>
    <w:rsid w:val="005924C4"/>
    <w:rsid w:val="006A32BE"/>
    <w:rsid w:val="006B12A0"/>
    <w:rsid w:val="006D4D34"/>
    <w:rsid w:val="007D0009"/>
    <w:rsid w:val="00893C67"/>
    <w:rsid w:val="008C400A"/>
    <w:rsid w:val="00923221"/>
    <w:rsid w:val="00976444"/>
    <w:rsid w:val="009A4340"/>
    <w:rsid w:val="009C333E"/>
    <w:rsid w:val="00A11A78"/>
    <w:rsid w:val="00A44DD0"/>
    <w:rsid w:val="00A6535A"/>
    <w:rsid w:val="00CA0D37"/>
    <w:rsid w:val="00CC50BD"/>
    <w:rsid w:val="00D30F05"/>
    <w:rsid w:val="00D32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25BF299"/>
  <w15:chartTrackingRefBased/>
  <w15:docId w15:val="{BDB4C564-7EBA-4A67-AEAA-FE30F0B20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92322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2322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23221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563A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3A94"/>
  </w:style>
  <w:style w:type="paragraph" w:styleId="Footer">
    <w:name w:val="footer"/>
    <w:basedOn w:val="Normal"/>
    <w:link w:val="FooterChar"/>
    <w:uiPriority w:val="99"/>
    <w:unhideWhenUsed/>
    <w:rsid w:val="00563A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3A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1F4680-3D4E-411F-89E2-0447B8CB2C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414</Words>
  <Characters>2364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tk</dc:creator>
  <cp:keywords/>
  <dc:description/>
  <cp:lastModifiedBy>tk</cp:lastModifiedBy>
  <cp:revision>5</cp:revision>
  <dcterms:created xsi:type="dcterms:W3CDTF">2026-07-27T09:36:00Z</dcterms:created>
  <dcterms:modified xsi:type="dcterms:W3CDTF">2026-08-01T15:36:00Z</dcterms:modified>
</cp:coreProperties>
</file>