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20DF1" w14:textId="506E66E3" w:rsidR="009E6970" w:rsidRPr="00017CF5" w:rsidRDefault="009E6970" w:rsidP="00017CF5">
      <w:pPr>
        <w:jc w:val="center"/>
        <w:rPr>
          <w:rFonts w:ascii="Tahoma" w:hAnsi="Tahoma" w:cs="Tahoma"/>
          <w:b/>
          <w:bCs/>
          <w:rtl/>
          <w:lang w:bidi="ar-EG"/>
        </w:rPr>
      </w:pPr>
      <w:r w:rsidRPr="00017CF5">
        <w:rPr>
          <w:rFonts w:ascii="Tahoma" w:hAnsi="Tahoma" w:cs="Tahoma"/>
          <w:b/>
          <w:bCs/>
          <w:rtl/>
          <w:lang w:bidi="ar-EG"/>
        </w:rPr>
        <w:t>الإنسان العملي</w:t>
      </w:r>
      <w:r w:rsidR="00017CF5">
        <w:rPr>
          <w:rStyle w:val="FootnoteReference"/>
          <w:rFonts w:ascii="Tahoma" w:hAnsi="Tahoma" w:cs="Tahoma"/>
          <w:b/>
          <w:bCs/>
          <w:rtl/>
          <w:lang w:bidi="ar-EG"/>
        </w:rPr>
        <w:footnoteReference w:id="1"/>
      </w:r>
    </w:p>
    <w:p w14:paraId="16876E6D" w14:textId="77777777" w:rsidR="00017CF5" w:rsidRPr="00017CF5" w:rsidRDefault="00017CF5" w:rsidP="009E6970">
      <w:pPr>
        <w:rPr>
          <w:rFonts w:ascii="Tahoma" w:hAnsi="Tahoma" w:cs="Tahoma"/>
          <w:b/>
          <w:bCs/>
          <w:rtl/>
          <w:lang w:bidi="ar-EG"/>
        </w:rPr>
      </w:pPr>
    </w:p>
    <w:p w14:paraId="350E3C67" w14:textId="76BE54CA" w:rsidR="009E6970" w:rsidRPr="00017CF5" w:rsidRDefault="009E6970" w:rsidP="009E6970">
      <w:pPr>
        <w:rPr>
          <w:rFonts w:ascii="Tahoma" w:hAnsi="Tahoma" w:cs="Tahoma"/>
          <w:rtl/>
          <w:lang w:bidi="ar-EG"/>
        </w:rPr>
      </w:pPr>
      <w:r w:rsidRPr="00017CF5">
        <w:rPr>
          <w:rFonts w:ascii="Tahoma" w:hAnsi="Tahoma" w:cs="Tahoma"/>
          <w:rtl/>
          <w:lang w:bidi="ar-EG"/>
        </w:rPr>
        <w:t xml:space="preserve">هناك أشخاص يعيشون في الخيال، يسيحون في آمال من خيال، وينون قصورًا من خيال، ويعيشون في أحلام اليقظة، ولا يصلون إلى شيء، لأنهم غير عمليين. </w:t>
      </w:r>
    </w:p>
    <w:p w14:paraId="7E300E6F" w14:textId="77777777" w:rsidR="009E6970" w:rsidRPr="00017CF5" w:rsidRDefault="009E6970" w:rsidP="009E6970">
      <w:pPr>
        <w:rPr>
          <w:rFonts w:ascii="Tahoma" w:hAnsi="Tahoma" w:cs="Tahoma"/>
          <w:rtl/>
          <w:lang w:bidi="ar-EG"/>
        </w:rPr>
      </w:pPr>
      <w:r w:rsidRPr="00017CF5">
        <w:rPr>
          <w:rFonts w:ascii="Tahoma" w:hAnsi="Tahoma" w:cs="Tahoma"/>
          <w:rtl/>
          <w:lang w:bidi="ar-EG"/>
        </w:rPr>
        <w:t xml:space="preserve">وبعكس ذلك اناس عمليون، يعيشون في الواقع، ويتصرفون بما يناسب هذا الواقع. </w:t>
      </w:r>
    </w:p>
    <w:p w14:paraId="14A6C26C" w14:textId="77777777" w:rsidR="009E6970" w:rsidRPr="00017CF5" w:rsidRDefault="009E6970" w:rsidP="009E6970">
      <w:pPr>
        <w:rPr>
          <w:rFonts w:ascii="Tahoma" w:hAnsi="Tahoma" w:cs="Tahoma"/>
          <w:rtl/>
          <w:lang w:bidi="ar-EG"/>
        </w:rPr>
      </w:pPr>
      <w:r w:rsidRPr="00017CF5">
        <w:rPr>
          <w:rFonts w:ascii="Tahoma" w:hAnsi="Tahoma" w:cs="Tahoma"/>
          <w:rtl/>
          <w:lang w:bidi="ar-EG"/>
        </w:rPr>
        <w:t xml:space="preserve">الذي يعيش في آمال الخيال ليس عمليًا. وماذا أيضًا: والذي يبكي على الماضي، دون أن يعمل للحاضر، ليس هو عمليًا، إن البكاء لا يقيه شيئًا. </w:t>
      </w:r>
    </w:p>
    <w:p w14:paraId="5C7D53B8" w14:textId="77777777" w:rsidR="009E6970" w:rsidRPr="00017CF5" w:rsidRDefault="009E6970" w:rsidP="009E6970">
      <w:pPr>
        <w:rPr>
          <w:rFonts w:ascii="Tahoma" w:hAnsi="Tahoma" w:cs="Tahoma"/>
          <w:rtl/>
          <w:lang w:bidi="ar-EG"/>
        </w:rPr>
      </w:pPr>
      <w:r w:rsidRPr="00017CF5">
        <w:rPr>
          <w:rFonts w:ascii="Tahoma" w:hAnsi="Tahoma" w:cs="Tahoma"/>
          <w:rtl/>
          <w:lang w:bidi="ar-EG"/>
        </w:rPr>
        <w:t>والذي ينظر إلى المشكلة فينهار، دون أن يفكر في حلها، ليس هو عمليًا. إن الانهيار لا ينقذه..</w:t>
      </w:r>
    </w:p>
    <w:p w14:paraId="4F01934F" w14:textId="77777777" w:rsidR="009E6970" w:rsidRPr="00017CF5" w:rsidRDefault="009E6970" w:rsidP="009E6970">
      <w:pPr>
        <w:rPr>
          <w:rFonts w:ascii="Tahoma" w:hAnsi="Tahoma" w:cs="Tahoma"/>
          <w:rtl/>
          <w:lang w:bidi="ar-EG"/>
        </w:rPr>
      </w:pPr>
      <w:r w:rsidRPr="00017CF5">
        <w:rPr>
          <w:rFonts w:ascii="Tahoma" w:hAnsi="Tahoma" w:cs="Tahoma"/>
          <w:rtl/>
          <w:lang w:bidi="ar-EG"/>
        </w:rPr>
        <w:t xml:space="preserve">والذي يتصرف لمجرد التصرف، دون أن يفكر في نتائج عمله، وفيهما تحدثه من ردود فعل، ليس هو عملًا. </w:t>
      </w:r>
    </w:p>
    <w:p w14:paraId="0A7D12E5" w14:textId="77777777" w:rsidR="009E6970" w:rsidRPr="00017CF5" w:rsidRDefault="009E6970" w:rsidP="009E6970">
      <w:pPr>
        <w:rPr>
          <w:rFonts w:ascii="Tahoma" w:hAnsi="Tahoma" w:cs="Tahoma"/>
          <w:rtl/>
          <w:lang w:bidi="ar-EG"/>
        </w:rPr>
      </w:pPr>
      <w:r w:rsidRPr="00017CF5">
        <w:rPr>
          <w:rFonts w:ascii="Tahoma" w:hAnsi="Tahoma" w:cs="Tahoma"/>
          <w:rtl/>
          <w:lang w:bidi="ar-EG"/>
        </w:rPr>
        <w:t xml:space="preserve">والذي يعامل الناس بعقليته هو، دون أن يضع في اعتبارهم دفليتهم هم، ونوع فهمهم، ليس هو عمليًا. </w:t>
      </w:r>
    </w:p>
    <w:p w14:paraId="7B4AA2D2" w14:textId="77777777" w:rsidR="009E6970" w:rsidRPr="00017CF5" w:rsidRDefault="009E6970" w:rsidP="009E6970">
      <w:pPr>
        <w:rPr>
          <w:rFonts w:ascii="Tahoma" w:hAnsi="Tahoma" w:cs="Tahoma"/>
          <w:rtl/>
          <w:lang w:bidi="ar-EG"/>
        </w:rPr>
      </w:pPr>
      <w:r w:rsidRPr="00017CF5">
        <w:rPr>
          <w:rFonts w:ascii="Tahoma" w:hAnsi="Tahoma" w:cs="Tahoma"/>
          <w:rtl/>
          <w:lang w:bidi="ar-EG"/>
        </w:rPr>
        <w:t xml:space="preserve">وكذلك من يصدق كل من يمدحه، ويصادق كل من يبتسم في وجهه، ويظن أنه مادام قد اقتنع بأمر، فلا بد أن هذا الأمر صحيح، والكل يقتنعون به! </w:t>
      </w:r>
    </w:p>
    <w:p w14:paraId="79554500" w14:textId="77777777" w:rsidR="009E6970" w:rsidRPr="00017CF5" w:rsidRDefault="009E6970" w:rsidP="009E6970">
      <w:pPr>
        <w:rPr>
          <w:rFonts w:ascii="Tahoma" w:hAnsi="Tahoma" w:cs="Tahoma"/>
          <w:rtl/>
          <w:lang w:bidi="ar-EG"/>
        </w:rPr>
      </w:pPr>
      <w:r w:rsidRPr="00017CF5">
        <w:rPr>
          <w:rFonts w:ascii="Tahoma" w:hAnsi="Tahoma" w:cs="Tahoma"/>
          <w:rtl/>
          <w:lang w:bidi="ar-EG"/>
        </w:rPr>
        <w:t xml:space="preserve">والذي يظن أن من حقه أن ينتصر وأن يطاع، لمجرد أنه فلان.. ليس هو عمليًا. </w:t>
      </w:r>
    </w:p>
    <w:p w14:paraId="574514CC" w14:textId="77777777" w:rsidR="009E6970" w:rsidRPr="00017CF5" w:rsidRDefault="009E6970" w:rsidP="009E6970">
      <w:pPr>
        <w:rPr>
          <w:rFonts w:ascii="Tahoma" w:hAnsi="Tahoma" w:cs="Tahoma"/>
          <w:rtl/>
          <w:lang w:bidi="ar-EG"/>
        </w:rPr>
      </w:pPr>
      <w:r w:rsidRPr="00017CF5">
        <w:rPr>
          <w:rFonts w:ascii="Tahoma" w:hAnsi="Tahoma" w:cs="Tahoma"/>
          <w:rtl/>
          <w:lang w:bidi="ar-EG"/>
        </w:rPr>
        <w:t xml:space="preserve">الإنسان العملي، يعيش في الواقع، بكل ما في هذا الواقع من ظروف، وبكل ما فيه من معوقات ومن مشاكل، لا يتجاهل منها شيئًا. </w:t>
      </w:r>
    </w:p>
    <w:p w14:paraId="103BC36F" w14:textId="77777777" w:rsidR="009E6970" w:rsidRPr="00017CF5" w:rsidRDefault="009E6970" w:rsidP="009E6970">
      <w:pPr>
        <w:rPr>
          <w:rFonts w:ascii="Tahoma" w:hAnsi="Tahoma" w:cs="Tahoma"/>
          <w:rtl/>
          <w:lang w:bidi="ar-EG"/>
        </w:rPr>
      </w:pPr>
      <w:r w:rsidRPr="00017CF5">
        <w:rPr>
          <w:rFonts w:ascii="Tahoma" w:hAnsi="Tahoma" w:cs="Tahoma"/>
          <w:rtl/>
          <w:lang w:bidi="ar-EG"/>
        </w:rPr>
        <w:lastRenderedPageBreak/>
        <w:t xml:space="preserve">والإنسان العملي، يعامل الناس كما هم، وليس كما ينبغي من ظروف، وبكل ما فيه من معوقات ومن مشاكل، لا يتجاهل منها شيئًا. </w:t>
      </w:r>
    </w:p>
    <w:p w14:paraId="5FC52D53" w14:textId="77777777" w:rsidR="009E6970" w:rsidRPr="00017CF5" w:rsidRDefault="009E6970" w:rsidP="009E6970">
      <w:pPr>
        <w:rPr>
          <w:rFonts w:ascii="Tahoma" w:hAnsi="Tahoma" w:cs="Tahoma"/>
          <w:rtl/>
          <w:lang w:bidi="ar-EG"/>
        </w:rPr>
      </w:pPr>
      <w:r w:rsidRPr="00017CF5">
        <w:rPr>
          <w:rFonts w:ascii="Tahoma" w:hAnsi="Tahoma" w:cs="Tahoma"/>
          <w:rtl/>
          <w:lang w:bidi="ar-EG"/>
        </w:rPr>
        <w:t xml:space="preserve">والإنسان العملي، يعامل الناس كما هم، وليس كما ينبغي أن يكونوا. لا يفترض مثاليات خيالية للناس الذين يتعامل معهم، إنما يعرف أنهم بشر، كسائر البشر، بكل ما في البشرية من ضعفات ونقائص. </w:t>
      </w:r>
    </w:p>
    <w:p w14:paraId="2A68A53E" w14:textId="778D84B9" w:rsidR="009E6970" w:rsidRPr="00017CF5" w:rsidRDefault="009E6970" w:rsidP="009E6970">
      <w:pPr>
        <w:rPr>
          <w:rFonts w:ascii="Tahoma" w:hAnsi="Tahoma" w:cs="Tahoma"/>
          <w:rtl/>
          <w:lang w:bidi="ar-EG"/>
        </w:rPr>
      </w:pPr>
      <w:r w:rsidRPr="00017CF5">
        <w:rPr>
          <w:rFonts w:ascii="Tahoma" w:hAnsi="Tahoma" w:cs="Tahoma"/>
          <w:rtl/>
          <w:lang w:bidi="ar-EG"/>
        </w:rPr>
        <w:t xml:space="preserve">الإنسان على العملي لا يعالج مشاكله بالبكاء ولا </w:t>
      </w:r>
      <w:r w:rsidR="001B11B4" w:rsidRPr="00017CF5">
        <w:rPr>
          <w:rFonts w:ascii="Tahoma" w:hAnsi="Tahoma" w:cs="Tahoma"/>
          <w:rtl/>
          <w:lang w:bidi="ar-EG"/>
        </w:rPr>
        <w:t>بالتدبر</w:t>
      </w:r>
      <w:r w:rsidRPr="00017CF5">
        <w:rPr>
          <w:rFonts w:ascii="Tahoma" w:hAnsi="Tahoma" w:cs="Tahoma"/>
          <w:rtl/>
          <w:lang w:bidi="ar-EG"/>
        </w:rPr>
        <w:t>، ولا بالضجيج ولا بشكو</w:t>
      </w:r>
      <w:r w:rsidR="00481DAA" w:rsidRPr="00017CF5">
        <w:rPr>
          <w:rFonts w:ascii="Tahoma" w:hAnsi="Tahoma" w:cs="Tahoma"/>
          <w:rtl/>
          <w:lang w:bidi="ar-EG"/>
        </w:rPr>
        <w:t>ى</w:t>
      </w:r>
      <w:r w:rsidRPr="00017CF5">
        <w:rPr>
          <w:rFonts w:ascii="Tahoma" w:hAnsi="Tahoma" w:cs="Tahoma"/>
          <w:rtl/>
          <w:lang w:bidi="ar-EG"/>
        </w:rPr>
        <w:t xml:space="preserve"> هذا الزمان ومن يعيش فيه، إنما يقابل مشاكله بالفكر الرصين والحكمة والحلول العملية، ويطلب من الرب أن يبارك عمله وينجحه. </w:t>
      </w:r>
    </w:p>
    <w:p w14:paraId="0B97F812" w14:textId="77777777" w:rsidR="009E6970" w:rsidRPr="00017CF5" w:rsidRDefault="009E6970" w:rsidP="009E6970">
      <w:pPr>
        <w:rPr>
          <w:rFonts w:ascii="Tahoma" w:hAnsi="Tahoma" w:cs="Tahoma"/>
          <w:rtl/>
          <w:lang w:bidi="ar-EG"/>
        </w:rPr>
      </w:pPr>
      <w:r w:rsidRPr="00017CF5">
        <w:rPr>
          <w:rFonts w:ascii="Tahoma" w:hAnsi="Tahoma" w:cs="Tahoma"/>
          <w:rtl/>
          <w:lang w:bidi="ar-EG"/>
        </w:rPr>
        <w:t xml:space="preserve">الإنسان العملي لا يعيش بكلمه (لو) </w:t>
      </w:r>
    </w:p>
    <w:p w14:paraId="60147506" w14:textId="77777777" w:rsidR="009E6970" w:rsidRPr="00017CF5" w:rsidRDefault="009E6970" w:rsidP="009E6970">
      <w:pPr>
        <w:rPr>
          <w:rFonts w:ascii="Tahoma" w:hAnsi="Tahoma" w:cs="Tahoma"/>
          <w:rtl/>
          <w:lang w:bidi="ar-EG"/>
        </w:rPr>
      </w:pPr>
      <w:r w:rsidRPr="00017CF5">
        <w:rPr>
          <w:rFonts w:ascii="Tahoma" w:hAnsi="Tahoma" w:cs="Tahoma"/>
          <w:rtl/>
          <w:lang w:bidi="ar-EG"/>
        </w:rPr>
        <w:t xml:space="preserve">ولا بفكر طول عمره في الماضي، وإنما يأخذ من الماضي دروسًا، ويعمل الحاضر والمستقبل، بكل جهده. </w:t>
      </w:r>
    </w:p>
    <w:p w14:paraId="0226ADF1" w14:textId="77777777" w:rsidR="00916C81" w:rsidRPr="00017CF5" w:rsidRDefault="00916C81">
      <w:pPr>
        <w:rPr>
          <w:rFonts w:ascii="Tahoma" w:hAnsi="Tahoma" w:cs="Tahoma"/>
          <w:lang w:bidi="ar-EG"/>
        </w:rPr>
      </w:pPr>
    </w:p>
    <w:sectPr w:rsidR="00916C81" w:rsidRPr="00017CF5">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BD2C3" w14:textId="77777777" w:rsidR="00B5442C" w:rsidRDefault="00B5442C" w:rsidP="00017CF5">
      <w:pPr>
        <w:spacing w:after="0" w:line="240" w:lineRule="auto"/>
      </w:pPr>
      <w:r>
        <w:separator/>
      </w:r>
    </w:p>
  </w:endnote>
  <w:endnote w:type="continuationSeparator" w:id="0">
    <w:p w14:paraId="52D7CD34" w14:textId="77777777" w:rsidR="00B5442C" w:rsidRDefault="00B5442C" w:rsidP="00017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81EAC" w14:textId="77777777" w:rsidR="00B5442C" w:rsidRDefault="00B5442C" w:rsidP="00017CF5">
      <w:pPr>
        <w:spacing w:after="0" w:line="240" w:lineRule="auto"/>
      </w:pPr>
      <w:r>
        <w:separator/>
      </w:r>
    </w:p>
  </w:footnote>
  <w:footnote w:type="continuationSeparator" w:id="0">
    <w:p w14:paraId="2397EEBC" w14:textId="77777777" w:rsidR="00B5442C" w:rsidRDefault="00B5442C" w:rsidP="00017CF5">
      <w:pPr>
        <w:spacing w:after="0" w:line="240" w:lineRule="auto"/>
      </w:pPr>
      <w:r>
        <w:continuationSeparator/>
      </w:r>
    </w:p>
  </w:footnote>
  <w:footnote w:id="1">
    <w:p w14:paraId="366DFCA4" w14:textId="1FBE108F" w:rsidR="00017CF5" w:rsidRPr="00017CF5" w:rsidRDefault="00017CF5" w:rsidP="00017CF5">
      <w:pPr>
        <w:pStyle w:val="FootnoteText"/>
        <w:rPr>
          <w:rFonts w:hint="cs"/>
          <w:lang w:bidi="ar-EG"/>
        </w:rPr>
      </w:pPr>
      <w:r>
        <w:rPr>
          <w:rStyle w:val="FootnoteReference"/>
        </w:rPr>
        <w:footnoteRef/>
      </w:r>
      <w:r>
        <w:rPr>
          <w:rtl/>
        </w:rPr>
        <w:t xml:space="preserve"> </w:t>
      </w:r>
      <w:r>
        <w:rPr>
          <w:rFonts w:hint="cs"/>
          <w:rtl/>
          <w:lang w:bidi="ar-EG"/>
        </w:rPr>
        <w:t xml:space="preserve">مقال لقدسة البابا شنوده الثالث بمجلة الكرازة </w:t>
      </w:r>
      <w:r w:rsidRPr="00CF3DBE">
        <w:rPr>
          <w:rtl/>
          <w:lang w:bidi="ar-EG"/>
        </w:rPr>
        <w:t xml:space="preserve">السنه </w:t>
      </w:r>
      <w:r>
        <w:rPr>
          <w:rFonts w:hint="cs"/>
          <w:rtl/>
          <w:lang w:bidi="ar-EG"/>
        </w:rPr>
        <w:t>التاسعة</w:t>
      </w:r>
      <w:r w:rsidRPr="00CF3DBE">
        <w:rPr>
          <w:rtl/>
          <w:lang w:bidi="ar-EG"/>
        </w:rPr>
        <w:t xml:space="preserve"> العدد </w:t>
      </w:r>
      <w:r>
        <w:rPr>
          <w:rFonts w:hint="cs"/>
          <w:rtl/>
          <w:lang w:bidi="ar-EG"/>
        </w:rPr>
        <w:t>الخامس والاربعون</w:t>
      </w:r>
      <w:r w:rsidRPr="00CF3DBE">
        <w:rPr>
          <w:rtl/>
          <w:lang w:bidi="ar-EG"/>
        </w:rPr>
        <w:t xml:space="preserve"> </w:t>
      </w:r>
      <w:r>
        <w:rPr>
          <w:rFonts w:hint="cs"/>
          <w:rtl/>
          <w:lang w:bidi="ar-EG"/>
        </w:rPr>
        <w:t>10</w:t>
      </w:r>
      <w:r w:rsidRPr="00CF3DBE">
        <w:rPr>
          <w:rtl/>
          <w:lang w:bidi="ar-EG"/>
        </w:rPr>
        <w:t xml:space="preserve"> </w:t>
      </w:r>
      <w:r>
        <w:rPr>
          <w:rFonts w:hint="cs"/>
          <w:rtl/>
          <w:lang w:bidi="ar-EG"/>
        </w:rPr>
        <w:t>نوفمبر</w:t>
      </w:r>
      <w:r w:rsidRPr="00CF3DBE">
        <w:rPr>
          <w:rtl/>
          <w:lang w:bidi="ar-EG"/>
        </w:rPr>
        <w:t xml:space="preserve"> 19</w:t>
      </w:r>
      <w:r>
        <w:rPr>
          <w:rFonts w:hint="cs"/>
          <w:rtl/>
          <w:lang w:bidi="ar-EG"/>
        </w:rPr>
        <w:t>78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C7C"/>
    <w:rsid w:val="00017CF5"/>
    <w:rsid w:val="001B11B4"/>
    <w:rsid w:val="00481DAA"/>
    <w:rsid w:val="004C5865"/>
    <w:rsid w:val="00745EB9"/>
    <w:rsid w:val="00916C81"/>
    <w:rsid w:val="009E6970"/>
    <w:rsid w:val="00AE3982"/>
    <w:rsid w:val="00B079AA"/>
    <w:rsid w:val="00B5442C"/>
    <w:rsid w:val="00EB0C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D3959"/>
  <w15:chartTrackingRefBased/>
  <w15:docId w15:val="{5F19AD1A-0644-4B64-94CE-390E0534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970"/>
    <w:pPr>
      <w:bidi/>
      <w:jc w:val="lowKashida"/>
    </w:pPr>
    <w:rPr>
      <w:rFonts w:ascii="Simplified Arabic" w:hAnsi="Simplified Arabic" w:cs="Simplified Arabic"/>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7CF5"/>
    <w:pPr>
      <w:spacing w:after="0" w:line="240" w:lineRule="auto"/>
    </w:pPr>
    <w:rPr>
      <w:sz w:val="20"/>
      <w:szCs w:val="20"/>
    </w:rPr>
  </w:style>
  <w:style w:type="character" w:customStyle="1" w:styleId="FootnoteTextChar">
    <w:name w:val="Footnote Text Char"/>
    <w:basedOn w:val="DefaultParagraphFont"/>
    <w:link w:val="FootnoteText"/>
    <w:uiPriority w:val="99"/>
    <w:rsid w:val="00017CF5"/>
    <w:rPr>
      <w:rFonts w:ascii="Simplified Arabic" w:hAnsi="Simplified Arabic" w:cs="Simplified Arabic"/>
      <w:sz w:val="20"/>
      <w:szCs w:val="20"/>
    </w:rPr>
  </w:style>
  <w:style w:type="character" w:styleId="FootnoteReference">
    <w:name w:val="footnote reference"/>
    <w:basedOn w:val="DefaultParagraphFont"/>
    <w:uiPriority w:val="99"/>
    <w:semiHidden/>
    <w:unhideWhenUsed/>
    <w:rsid w:val="00017C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BA84E-00D9-4B4E-B3F9-623E2F257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Pages>
  <Words>236</Words>
  <Characters>1347</Characters>
  <Application>Microsoft Office Word</Application>
  <DocSecurity>0</DocSecurity>
  <Lines>11</Lines>
  <Paragraphs>3</Paragraphs>
  <ScaleCrop>false</ScaleCrop>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8</cp:revision>
  <cp:lastPrinted>2026-07-28T08:58:00Z</cp:lastPrinted>
  <dcterms:created xsi:type="dcterms:W3CDTF">2024-08-23T15:47:00Z</dcterms:created>
  <dcterms:modified xsi:type="dcterms:W3CDTF">2026-07-28T08:59:00Z</dcterms:modified>
</cp:coreProperties>
</file>