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07A49" w14:textId="05E7ADF1" w:rsidR="0085461A" w:rsidRPr="00CB78AC" w:rsidRDefault="008F37D7" w:rsidP="00282071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CB78AC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الكاهن والمال</w:t>
      </w:r>
      <w:r w:rsidR="00CB78AC" w:rsidRPr="00CB78AC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7629EDBC" w14:textId="77777777" w:rsidR="007915E0" w:rsidRPr="00CB78AC" w:rsidRDefault="008F37D7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من شروط </w:t>
      </w:r>
      <w:r w:rsidRPr="00A5250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الكاهن، أنه لا يكون محبًا للمال، 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 محبًا للنصيب الأكبر، ولا طام</w:t>
      </w:r>
      <w:r w:rsidR="00712E26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عًا في الربح القبيح.</w:t>
      </w:r>
      <w:r w:rsidR="00712E2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41923BD5" w14:textId="77777777" w:rsidR="00801A81" w:rsidRPr="00CB78AC" w:rsidRDefault="00712E26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هكذا ورد في</w:t>
      </w:r>
      <w:r w:rsidR="008F37D7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الرسالة الأولى إلى تيمو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ثاوس (1تي3:</w:t>
      </w:r>
      <w:r w:rsidR="00B806A2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3)، وفي الرسالة إلى </w:t>
      </w:r>
      <w:proofErr w:type="spellStart"/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تيطس</w:t>
      </w:r>
      <w:proofErr w:type="spellEnd"/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(تي</w:t>
      </w:r>
      <w:r w:rsidR="00612C3C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1: 7</w:t>
      </w:r>
      <w:r w:rsidR="008304C1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وبالأكثر يكون زاهدًا بعيدًا عن الرفاهية، يطيع قول الرب: </w:t>
      </w:r>
    </w:p>
    <w:p w14:paraId="220E4202" w14:textId="0704C7C7" w:rsidR="00F31C12" w:rsidRPr="00CB78AC" w:rsidRDefault="00712E26" w:rsidP="0028207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A525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</w:t>
      </w:r>
      <w:r w:rsidR="00612C3C" w:rsidRPr="00CB78AC">
        <w:rPr>
          <w:rFonts w:ascii="Simplified Arabic" w:hAnsi="Simplified Arabic" w:cs="Simplified Arabic"/>
          <w:b/>
          <w:bCs/>
          <w:sz w:val="28"/>
          <w:szCs w:val="28"/>
          <w:rtl/>
        </w:rPr>
        <w:t>اَ تَكْنِزُوا لَكُمْ كُنُوزًا عَلَى الأَرْضِ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 (مت</w:t>
      </w:r>
      <w:r w:rsidR="00F31C12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6: 19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). </w:t>
      </w:r>
    </w:p>
    <w:p w14:paraId="18070239" w14:textId="77777777" w:rsidR="00F31C12" w:rsidRPr="00CB78AC" w:rsidRDefault="00712E26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إن كان الرب قد قال هذا لجموع المؤمنين،</w:t>
      </w:r>
      <w:r w:rsidR="008304C1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هي للكهنة بالأكثر،</w:t>
      </w:r>
      <w:r w:rsidR="00F31C12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04C1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فالمفروض فيهم أن يكونوا قدوة في كل فضيلة. </w:t>
      </w:r>
    </w:p>
    <w:p w14:paraId="5FED00B9" w14:textId="77777777" w:rsidR="00F31C12" w:rsidRPr="00CB78AC" w:rsidRDefault="008304C1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والكتاب يعلمنا أن الرب حينما أرسل تلاميذه، قال لهم: </w:t>
      </w:r>
    </w:p>
    <w:p w14:paraId="2241A601" w14:textId="77777777" w:rsidR="00746F15" w:rsidRPr="00CB78AC" w:rsidRDefault="008304C1" w:rsidP="0028207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746F15" w:rsidRPr="00CB78AC">
        <w:rPr>
          <w:rFonts w:ascii="Simplified Arabic" w:hAnsi="Simplified Arabic" w:cs="Simplified Arabic"/>
          <w:b/>
          <w:bCs/>
          <w:sz w:val="28"/>
          <w:szCs w:val="28"/>
          <w:rtl/>
        </w:rPr>
        <w:t>لاَ تَقْتَنُوا ذَهَباً وَلاَ فِضَّةً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 (مت</w:t>
      </w:r>
      <w:r w:rsidR="00746F15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10: 9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). </w:t>
      </w:r>
    </w:p>
    <w:p w14:paraId="4B8A4450" w14:textId="633FC87D" w:rsidR="008304C1" w:rsidRPr="00CB78AC" w:rsidRDefault="008304C1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بل قال أيضًا</w:t>
      </w:r>
      <w:r w:rsidR="004D485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746F15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746F15" w:rsidRPr="00CB78AC">
        <w:rPr>
          <w:rFonts w:ascii="Simplified Arabic" w:hAnsi="Simplified Arabic" w:cs="Simplified Arabic"/>
          <w:sz w:val="28"/>
          <w:szCs w:val="28"/>
          <w:rtl/>
        </w:rPr>
        <w:t>وَلاَ نُحَاسًا فِي مَنَاطِقِكُمْ</w:t>
      </w:r>
      <w:r w:rsidR="00A972CB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". والعملة النحاسية هي الأقل سعر</w:t>
      </w:r>
      <w:r w:rsidR="00853DCA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0B3D10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ا. وكانت تسمى</w:t>
      </w:r>
      <w:r w:rsidR="00A972CB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أيامنا خردة</w:t>
      </w:r>
      <w:r w:rsidR="000B3D10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 وكان منها المليم ونصف المليم</w:t>
      </w:r>
      <w:r w:rsidR="00A972CB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... بل قال الرب أيضًا لتلاميذه: </w:t>
      </w:r>
      <w:r w:rsidR="00530ED2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853DCA" w:rsidRPr="00CB78AC">
        <w:rPr>
          <w:rFonts w:ascii="Simplified Arabic" w:hAnsi="Simplified Arabic" w:cs="Simplified Arabic"/>
          <w:sz w:val="28"/>
          <w:szCs w:val="28"/>
          <w:rtl/>
        </w:rPr>
        <w:t>لاَ تَحْمِلُوا كِيسًا</w:t>
      </w:r>
      <w:r w:rsidR="00530ED2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A972CB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(لو</w:t>
      </w:r>
      <w:r w:rsidR="00853DCA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10: 4</w:t>
      </w:r>
      <w:r w:rsidR="00A972CB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). وكذا افترض فيهم البعد الكامل عن المال وعن الغنى.</w:t>
      </w:r>
    </w:p>
    <w:p w14:paraId="126B83A3" w14:textId="77777777" w:rsidR="00A972CB" w:rsidRPr="00CB78AC" w:rsidRDefault="00A972CB" w:rsidP="0028207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السيد ال</w:t>
      </w:r>
      <w:r w:rsidR="000B3D10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مسيح نفسه عاش على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الأرض فقيرًا.</w:t>
      </w:r>
    </w:p>
    <w:p w14:paraId="41A5BE22" w14:textId="6D344923" w:rsidR="00A972CB" w:rsidRPr="00CB78AC" w:rsidRDefault="000B3D10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ما كان يملك شيئًا على</w:t>
      </w:r>
      <w:r w:rsidR="00A972CB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الأرض</w:t>
      </w:r>
      <w:r w:rsidR="00530ED2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 ذلك الذي هو مالك السم</w:t>
      </w:r>
      <w:r w:rsidR="007915E0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530ED2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وات والأرض. وكل ما كان الناس يضعونه في الصندوق، كان يأمر بتوزيعه على الفقراء.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ولما قال ليهوذا في يوم العشاء السري</w:t>
      </w:r>
      <w:r w:rsidR="00960B5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7915E0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7915E0" w:rsidRPr="00CB78AC">
        <w:rPr>
          <w:rFonts w:ascii="Simplified Arabic" w:hAnsi="Simplified Arabic" w:cs="Simplified Arabic"/>
          <w:sz w:val="28"/>
          <w:szCs w:val="28"/>
          <w:rtl/>
        </w:rPr>
        <w:t>مَا أَنْتَ تَعْمَلُهُ فَاعْمَلْهُ بِأَكْثَرِ سُرْعَةٍ</w:t>
      </w:r>
      <w:r w:rsidR="00DF786A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"... ظن التلاميذ أنه قال له</w:t>
      </w:r>
      <w:r w:rsidR="00960B5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961D20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961D20" w:rsidRPr="00CB78AC">
        <w:rPr>
          <w:rFonts w:ascii="Simplified Arabic" w:hAnsi="Simplified Arabic" w:cs="Simplified Arabic"/>
          <w:sz w:val="28"/>
          <w:szCs w:val="28"/>
          <w:rtl/>
        </w:rPr>
        <w:t>اشْتَرِ مَا نَحْتَاجُ إِلَيْهِ لِلْعِيدِ أَوْ أَنْ يُعْطِيَ شَيْئًا لِلْفُقَرَاءِ"</w:t>
      </w:r>
      <w:r w:rsidR="0018062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694296" w:rsidRPr="00CB78AC">
        <w:rPr>
          <w:rFonts w:ascii="Simplified Arabic" w:hAnsi="Simplified Arabic" w:cs="Simplified Arabic"/>
          <w:sz w:val="28"/>
          <w:szCs w:val="28"/>
          <w:rtl/>
        </w:rPr>
        <w:t>إِذْ كَانَ الصُّنْدُوقُ مَعَ يَهُوذَا</w:t>
      </w:r>
      <w:r w:rsidR="0018062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69429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8062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(يو13: 27</w:t>
      </w:r>
      <w:r w:rsidR="00C72275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18062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29).</w:t>
      </w:r>
    </w:p>
    <w:p w14:paraId="0E7C07DB" w14:textId="77777777" w:rsidR="00180629" w:rsidRPr="00CB78AC" w:rsidRDefault="00180629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وهذا هو الذ</w:t>
      </w:r>
      <w:r w:rsidR="00C72275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كان يُتعب يهوذا: مبدأ الصندوق الفارغ"...</w:t>
      </w:r>
      <w:r w:rsidR="002B74A0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ما يوضع فيه، يُوزع أ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ولًا </w:t>
      </w:r>
      <w:r w:rsidR="00C72275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بأول على الفقراء</w:t>
      </w:r>
      <w:r w:rsidR="002B74A0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</w:p>
    <w:p w14:paraId="47460672" w14:textId="77777777" w:rsidR="002B74A0" w:rsidRPr="00CB78AC" w:rsidRDefault="002B74A0" w:rsidP="0028207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تلاميذ السيد المسيح، كانوا أيضًا فقراء.</w:t>
      </w:r>
    </w:p>
    <w:p w14:paraId="64720B7E" w14:textId="77777777" w:rsidR="002B74A0" w:rsidRPr="00CB78AC" w:rsidRDefault="002B74A0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مرقس الرسول حينما جاء إلى مصر، كان لا يملك شيئًا، بل كان حذاؤه ممزقًا من سيره في الطريق...</w:t>
      </w:r>
    </w:p>
    <w:p w14:paraId="062FD6F0" w14:textId="117A4832" w:rsidR="00966FDD" w:rsidRPr="00CB78AC" w:rsidRDefault="00F836C4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ولما مر</w:t>
      </w:r>
      <w:r w:rsidR="00AA3C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القديسان بطرس ويوحنا على باب الهيكل، </w:t>
      </w:r>
      <w:r w:rsidR="001C48B2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وكان يجلس عنده رجل أعرج يستعطي</w:t>
      </w:r>
      <w:r w:rsidR="00F734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"ل</w:t>
      </w:r>
      <w:proofErr w:type="spellStart"/>
      <w:r w:rsidR="00BF4B22" w:rsidRPr="00CB78AC">
        <w:rPr>
          <w:rFonts w:ascii="Simplified Arabic" w:hAnsi="Simplified Arabic" w:cs="Simplified Arabic"/>
          <w:sz w:val="28"/>
          <w:szCs w:val="28"/>
          <w:rtl/>
        </w:rPr>
        <w:t>اَحَظَهُمَا</w:t>
      </w:r>
      <w:proofErr w:type="spellEnd"/>
      <w:r w:rsidR="00BF4B22" w:rsidRPr="00CB78AC">
        <w:rPr>
          <w:rFonts w:ascii="Simplified Arabic" w:hAnsi="Simplified Arabic" w:cs="Simplified Arabic"/>
          <w:sz w:val="28"/>
          <w:szCs w:val="28"/>
          <w:rtl/>
        </w:rPr>
        <w:t xml:space="preserve"> مُنْتَظِراً</w:t>
      </w:r>
      <w:r w:rsidR="002C1D99" w:rsidRPr="00CB78AC">
        <w:rPr>
          <w:rFonts w:ascii="Simplified Arabic" w:hAnsi="Simplified Arabic" w:cs="Simplified Arabic"/>
          <w:sz w:val="28"/>
          <w:szCs w:val="28"/>
          <w:rtl/>
        </w:rPr>
        <w:t xml:space="preserve"> أَنْ يَأْخُذَ مِنْهُمَا شَيْئًا</w:t>
      </w:r>
      <w:r w:rsidR="00341147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".</w:t>
      </w:r>
      <w:r w:rsidR="00BF4B22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745579D2" w14:textId="77777777" w:rsidR="00341147" w:rsidRPr="00CB78AC" w:rsidRDefault="00341147" w:rsidP="0028207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>قال له بطرس</w:t>
      </w:r>
      <w:r w:rsidR="001C48B2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"</w:t>
      </w:r>
      <w:r w:rsidR="002C1D99" w:rsidRPr="00CB78AC">
        <w:rPr>
          <w:rFonts w:ascii="Simplified Arabic" w:hAnsi="Simplified Arabic" w:cs="Simplified Arabic"/>
          <w:b/>
          <w:bCs/>
          <w:sz w:val="28"/>
          <w:szCs w:val="28"/>
          <w:rtl/>
        </w:rPr>
        <w:t>لَيْسَ لِي فِضَّةٌ وَلاَ ذَهَبٌ</w:t>
      </w:r>
      <w:r w:rsidR="001C48B2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3B20DE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(أع</w:t>
      </w:r>
      <w:r w:rsidR="002C1D99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3: 6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).</w:t>
      </w:r>
    </w:p>
    <w:p w14:paraId="0E2F55D1" w14:textId="65531C01" w:rsidR="001C48B2" w:rsidRPr="00CB78AC" w:rsidRDefault="003B20DE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وأكمل قائلًا</w:t>
      </w:r>
      <w:r w:rsidR="007B0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C1D9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2C1D99" w:rsidRPr="00CB78AC">
        <w:rPr>
          <w:rFonts w:ascii="Simplified Arabic" w:hAnsi="Simplified Arabic" w:cs="Simplified Arabic"/>
          <w:sz w:val="28"/>
          <w:szCs w:val="28"/>
          <w:rtl/>
        </w:rPr>
        <w:t>لَكِنِ الَّذِي لِي فَإِيَّاهُ أُعْطِيكَ</w:t>
      </w:r>
      <w:r w:rsidR="00A20B5B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EF406F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DD0A2F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وهكذا أمسكه</w:t>
      </w:r>
      <w:r w:rsidR="006327CA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بيده وقال</w:t>
      </w:r>
      <w:r w:rsidR="00207BF2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له</w:t>
      </w:r>
      <w:r w:rsidR="00A13F4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  <w:r w:rsidR="00A071F8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A071F8" w:rsidRPr="00CB78AC">
        <w:rPr>
          <w:rFonts w:ascii="Simplified Arabic" w:hAnsi="Simplified Arabic" w:cs="Simplified Arabic"/>
          <w:sz w:val="28"/>
          <w:szCs w:val="28"/>
          <w:rtl/>
        </w:rPr>
        <w:t>بِاسْمِ يَسُوعَ الْمَسِيحِ النَّاصِرِيِّ قُمْ وَامْشِ"</w:t>
      </w:r>
      <w:r w:rsidR="001C48B2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... </w:t>
      </w:r>
      <w:r w:rsidR="00A071F8" w:rsidRPr="00CB78AC">
        <w:rPr>
          <w:rFonts w:ascii="Simplified Arabic" w:hAnsi="Simplified Arabic" w:cs="Simplified Arabic"/>
          <w:sz w:val="28"/>
          <w:szCs w:val="28"/>
          <w:rtl/>
        </w:rPr>
        <w:t>فَوَثَبَ وَوَقَفَ وَصَارَ يَمْشِي"</w:t>
      </w:r>
      <w:r w:rsidR="00A071F8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(أع3: 6، 8)</w:t>
      </w:r>
      <w:r w:rsidR="007B0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48FBF563" w14:textId="406639FD" w:rsidR="00A13F49" w:rsidRPr="00CB78AC" w:rsidRDefault="001C48B2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وتعليقًا على هذه القصة قيل</w:t>
      </w:r>
      <w:r w:rsidR="00A13F4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 فيلسوفًا مشهورًا زار كاتدرائية مار</w:t>
      </w:r>
      <w:r w:rsidR="007B00FC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13F4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بطرس، بكل ما فيها من غنى ومن ديكورات عجيبة... وقيل له</w:t>
      </w:r>
      <w:r w:rsidR="007B04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A13F4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"لقد مضى الوقت الذ</w:t>
      </w:r>
      <w:r w:rsidR="007B00FC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A13F4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 فيه بطرس: "ليس لي فضة ولا ذهب".</w:t>
      </w:r>
    </w:p>
    <w:p w14:paraId="0501B53B" w14:textId="77777777" w:rsidR="00341147" w:rsidRPr="00CB78AC" w:rsidRDefault="007B00FC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فأجاب الفيلسوف</w:t>
      </w:r>
      <w:r w:rsidR="00A13F4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13F4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"نعم، وقد مضى أيضًا</w:t>
      </w:r>
      <w:r w:rsidR="001C48B2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13F4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الوقت الذي قال فيه بطرس للأعرج قم، فقام" ...!!</w:t>
      </w:r>
    </w:p>
    <w:p w14:paraId="5D9CDC2A" w14:textId="1A89A5F7" w:rsidR="005C2A39" w:rsidRPr="00CB78AC" w:rsidRDefault="00A13F49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في كفر </w:t>
      </w:r>
      <w:proofErr w:type="spellStart"/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ناحوم</w:t>
      </w:r>
      <w:proofErr w:type="spellEnd"/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 عندما س</w:t>
      </w:r>
      <w:r w:rsidR="005C2A3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ئل</w:t>
      </w:r>
      <w:r w:rsidR="005C2A3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بطرس "</w:t>
      </w:r>
      <w:r w:rsidR="00E670AD" w:rsidRPr="00CB78AC">
        <w:rPr>
          <w:rFonts w:ascii="Simplified Arabic" w:hAnsi="Simplified Arabic" w:cs="Simplified Arabic"/>
          <w:sz w:val="28"/>
          <w:szCs w:val="28"/>
          <w:rtl/>
        </w:rPr>
        <w:t>أَمَا يُوفِي مُعَلِّمُكُمُ الدِّرْهَمَيْنِ؟</w:t>
      </w:r>
      <w:r w:rsidR="005C2A3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" (مت</w:t>
      </w:r>
      <w:r w:rsidR="00D84AB8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17: 24</w:t>
      </w:r>
      <w:r w:rsidR="005C2A3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  <w:r w:rsidR="00017CC7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0060F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C2A3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لم يكن للسيد ما يدفعه. فقال لبطرس: </w:t>
      </w:r>
      <w:r w:rsidR="00D84AB8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D84AB8" w:rsidRPr="00CB78AC">
        <w:rPr>
          <w:rFonts w:ascii="Simplified Arabic" w:hAnsi="Simplified Arabic" w:cs="Simplified Arabic"/>
          <w:sz w:val="28"/>
          <w:szCs w:val="28"/>
          <w:rtl/>
        </w:rPr>
        <w:t>اذْهَبْ إِلَى الْبَحْرِ وَأَلْقِ صِنَّارَةً وَالسَّ</w:t>
      </w:r>
      <w:r w:rsidR="00E0177E" w:rsidRPr="00CB78AC">
        <w:rPr>
          <w:rFonts w:ascii="Simplified Arabic" w:hAnsi="Simplified Arabic" w:cs="Simplified Arabic"/>
          <w:sz w:val="28"/>
          <w:szCs w:val="28"/>
          <w:rtl/>
        </w:rPr>
        <w:t xml:space="preserve">مَكَةُ الَّتِي تَطْلُعُ أَوَّلًا </w:t>
      </w:r>
      <w:r w:rsidR="00D84AB8" w:rsidRPr="00CB78AC">
        <w:rPr>
          <w:rFonts w:ascii="Simplified Arabic" w:hAnsi="Simplified Arabic" w:cs="Simplified Arabic"/>
          <w:sz w:val="28"/>
          <w:szCs w:val="28"/>
          <w:rtl/>
        </w:rPr>
        <w:t>خُذْهَا وَمَتَى فَتَحْتَ فَا</w:t>
      </w:r>
      <w:r w:rsidR="00E0177E" w:rsidRPr="00CB78AC">
        <w:rPr>
          <w:rFonts w:ascii="Simplified Arabic" w:hAnsi="Simplified Arabic" w:cs="Simplified Arabic"/>
          <w:sz w:val="28"/>
          <w:szCs w:val="28"/>
          <w:rtl/>
        </w:rPr>
        <w:t xml:space="preserve">هَا تَجِدْ إِسْتَارًا </w:t>
      </w:r>
      <w:r w:rsidR="00D84AB8" w:rsidRPr="00CB78AC">
        <w:rPr>
          <w:rFonts w:ascii="Simplified Arabic" w:hAnsi="Simplified Arabic" w:cs="Simplified Arabic"/>
          <w:sz w:val="28"/>
          <w:szCs w:val="28"/>
          <w:rtl/>
        </w:rPr>
        <w:t>فَخُذْهُ وَأَعْطِهِمْ عَنِّي وَعَنْكَ</w:t>
      </w:r>
      <w:r w:rsidR="005C2A3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D84AB8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C2A3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(مت17: 27).</w:t>
      </w:r>
    </w:p>
    <w:p w14:paraId="3CAA2BA6" w14:textId="2DB0BC4A" w:rsidR="00875E6C" w:rsidRPr="000060F5" w:rsidRDefault="00E0177E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التلاميذ أيضًا ما كانوا يملكون شيئًا</w:t>
      </w:r>
      <w:r w:rsidR="00875E6C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 وهكذا قال القديس بولس: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75E6C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</w:rPr>
        <w:t>كَفُقَرَاءَ وَنَحْنُ نُغْنِي كَثِيرِينَ. كَأَنْ لاَ شَيْءَ لَنَا وَنَحْنُ نَمْلِكُ كُلَّ شَيْءٍ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" </w:t>
      </w:r>
      <w:r w:rsidR="00875E6C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(2كو6: 10).</w:t>
      </w:r>
    </w:p>
    <w:p w14:paraId="67595732" w14:textId="77777777" w:rsidR="00875E6C" w:rsidRPr="00CB78AC" w:rsidRDefault="00875E6C" w:rsidP="00282071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كيف كان الرسل فقراء؟ وقد قيل في بداية العصر الرسولي: "</w:t>
      </w:r>
      <w:r w:rsidR="00564FE9" w:rsidRPr="00CB78AC">
        <w:rPr>
          <w:rFonts w:ascii="Simplified Arabic" w:hAnsi="Simplified Arabic" w:cs="Simplified Arabic"/>
          <w:sz w:val="28"/>
          <w:szCs w:val="28"/>
          <w:rtl/>
        </w:rPr>
        <w:t>كُلَّ الَّذِينَ كَانُوا أَصْحَابَ حُقُولٍ أَوْ بُيُوتٍ كَانُوا يَبِيعُونَهَا وَيَأْتُونَ بِأَثْمَانِ الْمَبِيعَاتِ. وَيَضَعُونَهَا عِنْدَ أَرْجُلِ الرُّسُلِ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" (أع</w:t>
      </w:r>
      <w:r w:rsidR="002B4C57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4</w:t>
      </w:r>
      <w:r w:rsidR="009763EA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: 34،</w:t>
      </w:r>
      <w:r w:rsidR="002B4C57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763EA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35).</w:t>
      </w:r>
    </w:p>
    <w:p w14:paraId="7A401AC4" w14:textId="643B2415" w:rsidR="009763EA" w:rsidRPr="00CB78AC" w:rsidRDefault="009763EA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نعم، هذا كان موضع المال... عند أرجل الرسل، وليس في جيبوهم... فماذا كان الرسل يفعلون؟ "</w:t>
      </w:r>
      <w:r w:rsidR="00AA6903" w:rsidRPr="00CB78AC">
        <w:rPr>
          <w:rFonts w:ascii="Simplified Arabic" w:hAnsi="Simplified Arabic" w:cs="Simplified Arabic"/>
          <w:sz w:val="28"/>
          <w:szCs w:val="28"/>
          <w:rtl/>
        </w:rPr>
        <w:t>فَكَانَ يُوزَّعُ عَلَى كُلِّ أَحَدٍ كَمَا يَكُونُ لَهُ احْتِيَاجٌ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AA690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لذلك "</w:t>
      </w:r>
      <w:r w:rsidR="00AA6903" w:rsidRPr="00CB78AC">
        <w:rPr>
          <w:rFonts w:ascii="Simplified Arabic" w:hAnsi="Simplified Arabic" w:cs="Simplified Arabic"/>
          <w:sz w:val="28"/>
          <w:szCs w:val="28"/>
          <w:rtl/>
        </w:rPr>
        <w:t xml:space="preserve">لَمْ يَكُنْ فِيهِمْ أَحَدٌ مُحْتَاجا" 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(أع</w:t>
      </w:r>
      <w:r w:rsidR="00D411B5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4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: 35، 34)..</w:t>
      </w:r>
      <w:r w:rsidR="00603D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ويبقى </w:t>
      </w:r>
      <w:r w:rsidR="006E4354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الرسل فقراء على الرغم من كل هذا. ويتحقق </w:t>
      </w:r>
      <w:r w:rsidR="00D04C1F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قول بولس</w:t>
      </w:r>
      <w:r w:rsidR="00603D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الرسول:</w:t>
      </w:r>
      <w:r w:rsidR="00D04C1F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D411B5" w:rsidRPr="00CB78AC">
        <w:rPr>
          <w:rFonts w:ascii="Simplified Arabic" w:hAnsi="Simplified Arabic" w:cs="Simplified Arabic"/>
          <w:sz w:val="28"/>
          <w:szCs w:val="28"/>
          <w:rtl/>
        </w:rPr>
        <w:t>كَفُقَرَاءَ وَنَحْنُ نُغْنِي كَثِيرِينَ</w:t>
      </w:r>
      <w:r w:rsidR="00156B8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"...</w:t>
      </w:r>
    </w:p>
    <w:p w14:paraId="084FBC0E" w14:textId="77777777" w:rsidR="001C5061" w:rsidRPr="00CB78AC" w:rsidRDefault="00156B89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فليأخذ ال</w:t>
      </w:r>
      <w:r w:rsidR="00E80BCE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إكليروس إذن درسًا </w:t>
      </w:r>
      <w:r w:rsidR="001C5061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من الرسل ف</w:t>
      </w:r>
      <w:r w:rsidR="00C551E0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ي علاقتهم بالمال...</w:t>
      </w:r>
    </w:p>
    <w:p w14:paraId="75EE1975" w14:textId="77777777" w:rsidR="001C5061" w:rsidRPr="00CB78AC" w:rsidRDefault="001C5061" w:rsidP="0028207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 يجوز للكاهن أن يجمع المال.</w:t>
      </w:r>
    </w:p>
    <w:p w14:paraId="4A539C6F" w14:textId="77777777" w:rsidR="001C5061" w:rsidRPr="00CB78AC" w:rsidRDefault="001C5061" w:rsidP="0028207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ولا يجوز له، أن يكون له مظهر أرستقراطي.</w:t>
      </w:r>
    </w:p>
    <w:p w14:paraId="04A51CC7" w14:textId="4BE09CBD" w:rsidR="001C5061" w:rsidRPr="00CB78AC" w:rsidRDefault="001C5061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عندما قامت الثورة الفرنسية، و</w:t>
      </w:r>
      <w:r w:rsidR="008F369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ستولت على مال الأسرة المالكة والأمراء والنبلاء والإقطاعين، كانت الكنيسة ف</w:t>
      </w:r>
      <w:r w:rsidR="008F369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فرنسا </w:t>
      </w:r>
      <w:r w:rsidR="008F369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قتذاك تملك خمس أملاك الدولة.</w:t>
      </w:r>
      <w:r w:rsidR="00C6584F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.! وحينما قامت الثورة الشيوعية </w:t>
      </w:r>
      <w:r w:rsidR="005F554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C6584F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5F554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روسيا، كان الغنى سائدًا ف</w:t>
      </w:r>
      <w:r w:rsidR="00C6584F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 </w:t>
      </w:r>
      <w:r w:rsidR="005F554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القيصرية وف</w:t>
      </w:r>
      <w:r w:rsidR="00C6584F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5F554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الكنيسة... حتى الأناجيل كانت تغلف بالذهب والأحجار الكريمة وكذلك كان إطار الأ</w:t>
      </w:r>
      <w:r w:rsidR="00FD7DD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يقونات، وكانت الصلبان... ولا يزال ش</w:t>
      </w:r>
      <w:r w:rsidR="00C6584F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يء</w:t>
      </w:r>
      <w:r w:rsidR="002E3E2E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كل هذا باقيًا</w:t>
      </w:r>
      <w:r w:rsidR="00FD7DD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يُعرض ف</w:t>
      </w:r>
      <w:r w:rsidR="002E3E2E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FD7DD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صالات </w:t>
      </w:r>
      <w:proofErr w:type="spellStart"/>
      <w:r w:rsidR="002E3E2E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الكرملن</w:t>
      </w:r>
      <w:proofErr w:type="spellEnd"/>
      <w:r w:rsidR="00FD7DD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2E3E2E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FD7DD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موسكو...</w:t>
      </w:r>
    </w:p>
    <w:p w14:paraId="4D4DB896" w14:textId="77777777" w:rsidR="006149DD" w:rsidRPr="00CB78AC" w:rsidRDefault="006149DD" w:rsidP="0028207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إن كرامة الكهنوت تكون ف</w:t>
      </w:r>
      <w:r w:rsidR="002E3E2E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روحياته</w:t>
      </w:r>
      <w:proofErr w:type="spellEnd"/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لا ف</w:t>
      </w:r>
      <w:r w:rsidR="002E3E2E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مظهره.</w:t>
      </w:r>
    </w:p>
    <w:p w14:paraId="39AF3878" w14:textId="72A04D80" w:rsidR="006149DD" w:rsidRPr="00CB78AC" w:rsidRDefault="002E3E2E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قديمًا</w:t>
      </w:r>
      <w:r w:rsidR="006149DD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كان كبار رجال الإكليروس يضعون على صدروهم الصلبان والأيقونات الذهبية. ويمسكون ف</w:t>
      </w:r>
      <w:r w:rsidR="0063162C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6149DD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أيديهم صلبان</w:t>
      </w:r>
      <w:r w:rsidR="0063162C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6149DD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من ذهب وقد يتحلى صدرهم بسلسلة من ذهب، </w:t>
      </w:r>
      <w:r w:rsidR="004D29BC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63162C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4D29BC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آخرها ساعة من ذهب. أما الآن فقد ذهب كل هذا و</w:t>
      </w:r>
      <w:r w:rsidR="0063162C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4D29BC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نقض</w:t>
      </w:r>
      <w:r w:rsidR="0094092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4D29BC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216359A" w14:textId="77777777" w:rsidR="004D29BC" w:rsidRPr="00CB78AC" w:rsidRDefault="004D29BC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 غنى الكاهن قد يكون موضع </w:t>
      </w:r>
      <w:r w:rsidR="0063162C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نتقاد أو إدانة من شعبه كما أنه يثير الفقراء الذين لا يملكون القوت الضرور</w:t>
      </w:r>
      <w:r w:rsidR="0063162C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!!</w:t>
      </w:r>
    </w:p>
    <w:p w14:paraId="79131EE5" w14:textId="77777777" w:rsidR="004D29BC" w:rsidRPr="00CB78AC" w:rsidRDefault="004D29BC" w:rsidP="0028207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أيض</w:t>
      </w:r>
      <w:r w:rsidR="0063162C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الكاهن الذ</w:t>
      </w:r>
      <w:r w:rsidR="00D27C65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 لا يحب المال، لا يأخذ مالًا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مقابل صلواته. ولا يبيع الأسرار المقدسة بالمال!!</w:t>
      </w:r>
    </w:p>
    <w:p w14:paraId="21DAACFC" w14:textId="053CDFBE" w:rsidR="000F2AD4" w:rsidRDefault="00D27C65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إنه لا يأخذ مالًا</w:t>
      </w:r>
      <w:r w:rsidR="004864E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4864E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زياراته لبيوت المؤمنين. لأنه يذهب إليهم 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="004864E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فتقادهم ول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="004864E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طمئنان عليهم وعلى </w:t>
      </w:r>
      <w:proofErr w:type="spellStart"/>
      <w:r w:rsidR="004864E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روحياتهم</w:t>
      </w:r>
      <w:proofErr w:type="spellEnd"/>
      <w:r w:rsidR="004864E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 وليس ليأخذ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منهم مالًا</w:t>
      </w:r>
      <w:r w:rsidR="00237D3C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... يذهب إليهم بأسلوب الراع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237D3C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وليس المحصل!!</w:t>
      </w:r>
      <w:r w:rsidR="004864E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1215FD06" w14:textId="78EFC80E" w:rsidR="006D68D3" w:rsidRPr="00CB78AC" w:rsidRDefault="006D68D3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إن جمعه هكذا للمال</w:t>
      </w:r>
      <w:r w:rsidR="006804E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يقلل من قيمته الرعوية</w:t>
      </w:r>
      <w:r w:rsidR="006804E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ويقلب هدف الزيارة</w:t>
      </w:r>
      <w:r w:rsidR="006804E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57EA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ويجعله مجاملًا للأغنياء ومهملًا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للفقراء ...</w:t>
      </w:r>
    </w:p>
    <w:p w14:paraId="7098825A" w14:textId="77777777" w:rsidR="006D68D3" w:rsidRPr="00CB78AC" w:rsidRDefault="006D68D3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 ي</w:t>
      </w:r>
      <w:r w:rsidR="00557EA3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جو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ز للكاهن أن يأخذ أجر</w:t>
      </w:r>
      <w:r w:rsidR="00557EA3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عل</w:t>
      </w:r>
      <w:r w:rsidR="00557EA3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ى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المع</w:t>
      </w:r>
      <w:r w:rsidR="00557EA3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ودية</w:t>
      </w:r>
    </w:p>
    <w:p w14:paraId="25CDB939" w14:textId="27C77B79" w:rsidR="006D68D3" w:rsidRPr="00CB78AC" w:rsidRDefault="00557EA3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وقد أصدرت أمرًا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بهذا لكل كنائس القاهرة منذ سنوات</w:t>
      </w:r>
      <w:r w:rsidR="00ED35ED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إننا نسع</w:t>
      </w:r>
      <w:r w:rsidR="00797050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="00ED35ED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وراء كل طفل لنعمده وأنا شخصيًا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كلما </w:t>
      </w:r>
      <w:r w:rsidR="00ED35ED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أرى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</w:t>
      </w:r>
      <w:r w:rsidR="00ED35ED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ED35ED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تحمل طفلًا رضيعًا</w:t>
      </w:r>
      <w:r w:rsidR="006804E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أسأ</w:t>
      </w:r>
      <w:r w:rsidR="00ED35ED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لها هل عمدتِ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هذا الطفل أم لا؟ ... ذلك لأن العماد لازم لخلاص ال</w:t>
      </w:r>
      <w:r w:rsidR="00797050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ط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فل حسب حديث ال</w:t>
      </w:r>
      <w:r w:rsidR="00797050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س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يد ال</w:t>
      </w:r>
      <w:r w:rsidR="00797050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سيح مع </w:t>
      </w:r>
      <w:proofErr w:type="spellStart"/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نيقوديموس</w:t>
      </w:r>
      <w:proofErr w:type="spellEnd"/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(يو3: 5)</w:t>
      </w:r>
      <w:r w:rsidR="006804E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2583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وحسب قول الرب أيضًا</w:t>
      </w:r>
      <w:r w:rsidR="00FB01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2583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A25839" w:rsidRPr="00CB78AC">
        <w:rPr>
          <w:rFonts w:ascii="Simplified Arabic" w:hAnsi="Simplified Arabic" w:cs="Simplified Arabic"/>
          <w:sz w:val="28"/>
          <w:szCs w:val="28"/>
          <w:rtl/>
        </w:rPr>
        <w:t>مَنْ آمَنَ وَاعْتَمَدَ خَلَصَ"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="002A4DA9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مر16: 16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) فهل يصح أن يتحول العماد إل</w:t>
      </w:r>
      <w:r w:rsidR="00FB01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مصدر للإيراد؟! حاشا... </w:t>
      </w:r>
    </w:p>
    <w:p w14:paraId="6047835E" w14:textId="77777777" w:rsidR="00BE7D01" w:rsidRPr="00CB78AC" w:rsidRDefault="002A4DA9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أيها الأب الكاهن: إن أراد أحد أن يعطيك شيئًا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عندما تعمد 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بنه</w:t>
      </w:r>
      <w:r w:rsidR="006804E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اعتذر عن القبول وإن ألح وأصر</w:t>
      </w:r>
      <w:r w:rsidR="006804E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قل له: ليس في هذه المناسبة... </w:t>
      </w:r>
    </w:p>
    <w:p w14:paraId="328787D0" w14:textId="77777777" w:rsidR="00BE7D01" w:rsidRPr="00CB78AC" w:rsidRDefault="006D68D3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إننا نفرح بعماد الأطفال</w:t>
      </w:r>
      <w:r w:rsidR="006804E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أجل صيرورتهم أبناء لله</w:t>
      </w:r>
      <w:r w:rsidR="006804E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664D7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نضمامهم إل</w:t>
      </w:r>
      <w:r w:rsidR="003C455B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عضويه الكنيسة</w:t>
      </w:r>
      <w:r w:rsidR="006804E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وبدء تمتعه</w:t>
      </w:r>
      <w:r w:rsidR="00664D7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بالأسرار ال</w:t>
      </w:r>
      <w:r w:rsidR="00664D7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="002367CD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قدسة و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لكن لا ي</w:t>
      </w:r>
      <w:r w:rsidR="002367CD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جو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ز أن يكون الفرح بمال تعطيه أسرة المعمد</w:t>
      </w:r>
      <w:r w:rsidR="00BE7D01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</w:p>
    <w:p w14:paraId="1472082A" w14:textId="77777777" w:rsidR="006D68D3" w:rsidRPr="00CB78AC" w:rsidRDefault="00BE7D01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أما إن أرادت أسرة الطفل أن تقدم </w:t>
      </w:r>
      <w:r w:rsidR="003C455B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شيئًا لله في فرحها بعماد 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طفلها</w:t>
      </w:r>
      <w:r w:rsidR="006804E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3C455B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وليس ثمنًا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لعماده!!</w:t>
      </w:r>
      <w:r w:rsidR="003C455B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  <w:r w:rsidR="007548DA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ليكن ذلك بما يضعونه في صن</w:t>
      </w:r>
      <w:r w:rsidR="007548DA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د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وق الكنيسة</w:t>
      </w:r>
      <w:r w:rsidR="006804E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وليس في يد الكاهن</w:t>
      </w:r>
      <w:r w:rsidR="006804E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6D68D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وليس له هو ...</w:t>
      </w:r>
    </w:p>
    <w:p w14:paraId="75AFDF50" w14:textId="77777777" w:rsidR="006D68D3" w:rsidRPr="00CB78AC" w:rsidRDefault="006D68D3" w:rsidP="0028207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في كل ما يقيمه</w:t>
      </w:r>
      <w:r w:rsidR="007548DA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الأب الكاهن من أسرار </w:t>
      </w:r>
      <w:r w:rsidR="00F222E7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كنسية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ومن صلوات طق</w:t>
      </w:r>
      <w:r w:rsidR="00F222E7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س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ية فليتذ</w:t>
      </w:r>
      <w:r w:rsidR="00F222E7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ك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 قول الرب لتلاميذه: </w:t>
      </w:r>
    </w:p>
    <w:p w14:paraId="7716F8C5" w14:textId="149556DB" w:rsidR="006D68D3" w:rsidRPr="00CB78AC" w:rsidRDefault="00E80CCA" w:rsidP="0028207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F2A3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B701D8" w:rsidRPr="001F2A37">
        <w:rPr>
          <w:rFonts w:ascii="Simplified Arabic" w:hAnsi="Simplified Arabic" w:cs="Simplified Arabic"/>
          <w:b/>
          <w:bCs/>
          <w:sz w:val="28"/>
          <w:szCs w:val="28"/>
          <w:rtl/>
        </w:rPr>
        <w:t>مَجَّان</w:t>
      </w:r>
      <w:r w:rsidR="001F2A37" w:rsidRPr="001F2A3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ًا</w:t>
      </w:r>
      <w:r w:rsidR="00B701D8" w:rsidRPr="001F2A37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017CC7" w:rsidRPr="001F2A37">
        <w:rPr>
          <w:rFonts w:ascii="Simplified Arabic" w:hAnsi="Simplified Arabic" w:cs="Simplified Arabic"/>
          <w:b/>
          <w:bCs/>
          <w:sz w:val="28"/>
          <w:szCs w:val="28"/>
          <w:rtl/>
        </w:rPr>
        <w:t>أَخَذْتُمْ مَجَّانًا</w:t>
      </w:r>
      <w:r w:rsidRPr="001F2A3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574C9" w:rsidRPr="001F2A37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1F2A37">
        <w:rPr>
          <w:rFonts w:ascii="Simplified Arabic" w:hAnsi="Simplified Arabic" w:cs="Simplified Arabic"/>
          <w:b/>
          <w:bCs/>
          <w:sz w:val="28"/>
          <w:szCs w:val="28"/>
          <w:rtl/>
        </w:rPr>
        <w:t>َعْطُوا</w:t>
      </w:r>
      <w:r w:rsidR="006D68D3" w:rsidRPr="001F2A3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6D68D3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(</w:t>
      </w:r>
      <w:r w:rsidR="007574C9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مت10: 8</w:t>
      </w:r>
      <w:r w:rsidR="006D68D3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)                                                                                                          </w:t>
      </w:r>
    </w:p>
    <w:p w14:paraId="47528F62" w14:textId="77777777" w:rsidR="006D68D3" w:rsidRPr="00CB78AC" w:rsidRDefault="006D68D3" w:rsidP="0028207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إن الأسرار الكنسية</w:t>
      </w:r>
      <w:r w:rsidR="006804E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هي أعظم من أن تقدر بمال</w:t>
      </w:r>
      <w:r w:rsidR="0088498E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 وهي لا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زمة للكل</w:t>
      </w:r>
      <w:r w:rsidR="006804E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ويجب أن نقدمها للجميع</w:t>
      </w:r>
      <w:r w:rsidR="006804E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لكل واحد حسبما يكون احتياجه. والكاهن هو خادم للأسرار نتذكر ذلك في المعمودية</w:t>
      </w:r>
      <w:r w:rsidR="006804E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في باقي الأسرار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45537925" w14:textId="77777777" w:rsidR="003251E2" w:rsidRPr="00CB78AC" w:rsidRDefault="003251E2" w:rsidP="0028207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كذلك في زيارة المرض</w:t>
      </w:r>
      <w:r w:rsidR="00E2152A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ى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لا يجوز أن يأخذ الكاهن مالًا..</w:t>
      </w:r>
      <w:r w:rsidR="00D44C37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2E5B526A" w14:textId="77777777" w:rsidR="003251E2" w:rsidRPr="00CB78AC" w:rsidRDefault="003251E2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إنه يزور المرض</w:t>
      </w:r>
      <w:r w:rsidR="00E2152A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 حبًا لله، باعتباره واحدًا من أولاده. يحب أن يطمئن عليه ويصلي لأجله لكي يمنحه الله الصحة والعافية. والما</w:t>
      </w:r>
      <w:r w:rsidR="00E2152A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يفسد طابع الزيارة وهدفها، سواء إن كانت الزيارة في المستشف</w:t>
      </w:r>
      <w:r w:rsidR="00D5648F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، أو إن صل</w:t>
      </w:r>
      <w:r w:rsidR="00D5648F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له الكاهن صلاة مسحة المرض</w:t>
      </w:r>
      <w:r w:rsidR="00D5648F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البيت، أو حتى مجرد صلاة قصيرة مع رشمه بالزيت..</w:t>
      </w:r>
      <w:r w:rsidR="00D44C37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0757B69" w14:textId="0F5A6B1F" w:rsidR="003251E2" w:rsidRPr="00CB78AC" w:rsidRDefault="003251E2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بل إن الأب الكاهن قد يزور المريض، فيفتقده ويقدم له هدية، سواء كانت هدية دينية </w:t>
      </w:r>
      <w:proofErr w:type="spellStart"/>
      <w:r w:rsidR="00D44C37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كأجبي</w:t>
      </w:r>
      <w:r w:rsidR="003503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proofErr w:type="spellEnd"/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صليب.</w:t>
      </w:r>
      <w:r w:rsidR="00D44C37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أو هدية </w:t>
      </w:r>
      <w:r w:rsidR="00D44C37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جتماعية كباقة من الزهور تعبر عن شعوره، أو هدية من الحلو</w:t>
      </w:r>
      <w:r w:rsidR="00D44C37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توزع على زائري المريض من معارف</w:t>
      </w:r>
      <w:r w:rsidR="008E45F2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وأصدقائه. </w:t>
      </w:r>
    </w:p>
    <w:p w14:paraId="360C28E3" w14:textId="77777777" w:rsidR="003251E2" w:rsidRPr="00CB78AC" w:rsidRDefault="003251E2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وهكذا يتعود الأب الكاهن أن يعطي كقول الرب: </w:t>
      </w:r>
    </w:p>
    <w:p w14:paraId="0B8959B8" w14:textId="77777777" w:rsidR="003251E2" w:rsidRPr="00CB78AC" w:rsidRDefault="003251E2" w:rsidP="0028207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2367CD" w:rsidRPr="00CB78AC">
        <w:rPr>
          <w:rFonts w:ascii="Simplified Arabic" w:hAnsi="Simplified Arabic" w:cs="Simplified Arabic"/>
          <w:b/>
          <w:bCs/>
          <w:sz w:val="28"/>
          <w:szCs w:val="28"/>
          <w:rtl/>
        </w:rPr>
        <w:t>مَغْبُوطٌ هُوَ الْعَطَاءُ أَكْثَرُ مِنَ الأَخْذِ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" (أع20: 35). </w:t>
      </w:r>
    </w:p>
    <w:p w14:paraId="4CADF60C" w14:textId="77777777" w:rsidR="003E23D8" w:rsidRDefault="003251E2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إنه الأب الذي يشترك مع أولاده في مشاكلهم وفي احتياجاتهم.</w:t>
      </w:r>
      <w:r w:rsidR="008E45F2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2F43B133" w14:textId="4BE26BCF" w:rsidR="003251E2" w:rsidRPr="00CB78AC" w:rsidRDefault="003251E2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قد يعرف أن المرض قد ك</w:t>
      </w:r>
      <w:r w:rsidR="00D62CF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 هذا الابن أو </w:t>
      </w:r>
      <w:r w:rsidR="00D62CF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سرته مالًا لا قدرة لهم عليه، فيساهم معهم بطريقة مناس</w:t>
      </w:r>
      <w:r w:rsidR="00D62CF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ب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ة لكي يساعدهم في تكاليف العلاج</w:t>
      </w:r>
      <w:r w:rsidR="003E23D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52F1C4B2" w14:textId="77777777" w:rsidR="003251E2" w:rsidRPr="00CB78AC" w:rsidRDefault="003251E2" w:rsidP="0028207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نقطة أخرى أحب أن أقولها: عن الجنازات.</w:t>
      </w:r>
    </w:p>
    <w:p w14:paraId="2013D255" w14:textId="5B298693" w:rsidR="003251E2" w:rsidRPr="00CB78AC" w:rsidRDefault="003251E2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أهل المتوفي يحتاجون إلى من يواسيهم، وليس من يأخذ منهم. وكثيرًا ما يكون الموت قد سبقه مرض استن</w:t>
      </w:r>
      <w:r w:rsidR="001E2E2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فذ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ما عندهم، وربما استدا</w:t>
      </w:r>
      <w:r w:rsidR="001E2E2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ن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وا بسببه. يضاف إلى هذا تكاليف النعش والصندوق والدفن.</w:t>
      </w:r>
      <w:r w:rsidR="001E2E2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 فإن أرهقهم الكهنوت بطلبات مالية أخرى، يكون هذا فوق طاقتهم، أو كما يقول المثل</w:t>
      </w:r>
      <w:r w:rsidR="0008226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1E2E2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(موت وخراب ديار)!!</w:t>
      </w:r>
    </w:p>
    <w:p w14:paraId="3378CF69" w14:textId="084143B2" w:rsidR="003251E2" w:rsidRPr="00CB78AC" w:rsidRDefault="003251E2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يعجبني صد</w:t>
      </w:r>
      <w:r w:rsidR="00A1098F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يق كان زميلًا لي في الخدمة، قبل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الرهبنة. هذا كان حساسًا جدًا نحو هذه الأمور.</w:t>
      </w:r>
      <w:r w:rsidR="00EF4AD1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 توفي والد صديق لنا في مدارس الأحد. وكان كل الذين يذهبون للعزاء، يقتصرون على جلس</w:t>
      </w:r>
      <w:r w:rsidR="000E4B91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صامتة، ثم عبارة "البقاء في حياتكم"، ثم ينصرفون</w:t>
      </w:r>
      <w:r w:rsidR="00EF4AD1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0E4B91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أما هو فلم ينصرف هكذا، وإنما أخذ الزميل </w:t>
      </w:r>
      <w:r w:rsidR="000E4B91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F3DC3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ب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المتوفي جانبًا، وسلمه </w:t>
      </w:r>
      <w:r w:rsidR="0010319C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ظروفًا في يده. وقال له</w:t>
      </w:r>
      <w:r w:rsidR="002274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"أنا أعرف كم تكلف</w:t>
      </w:r>
      <w:r w:rsidR="002274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هذه الأحداث، وقد جربتها بنفسي. واعتبرني أخًا لك يشاركك ما أنت فيه</w:t>
      </w:r>
      <w:r w:rsidR="002274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3CB9C264" w14:textId="755AC882" w:rsidR="003251E2" w:rsidRPr="00CB78AC" w:rsidRDefault="003251E2" w:rsidP="0028207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هناك أعذار يقدمها بعض الآباء الكهنة</w:t>
      </w:r>
      <w:r w:rsidR="0022747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303C96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-</w:t>
      </w:r>
      <w:r w:rsidR="007F3DC3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303C96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وليس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كلهم طبعًا</w:t>
      </w:r>
      <w:r w:rsidR="0022747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303C96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-</w:t>
      </w:r>
      <w:r w:rsidR="007F3DC3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303C96"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في</w:t>
      </w:r>
      <w:r w:rsidRPr="00CB78AC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موضوع جمع المال، نذكر منها: </w:t>
      </w:r>
    </w:p>
    <w:p w14:paraId="3D63489A" w14:textId="522A3E53" w:rsidR="003251E2" w:rsidRPr="00CB78AC" w:rsidRDefault="003251E2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1- إنه لا يجمع لنفسه، وإنما لأسرته وأولاده. فماذا يفعل هؤلاء من بعده، لذلك لا</w:t>
      </w:r>
      <w:r w:rsidR="0022747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بد أن يجمع لهم ما يكفيهم، سواء من جهة السكن، أو احتياجات المعيشة</w:t>
      </w:r>
      <w:r w:rsidR="00D5741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03C9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-</w:t>
      </w:r>
      <w:r w:rsidR="00606FB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03C96"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أو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مصروفات المدارس وتجهيز البنات. </w:t>
      </w:r>
    </w:p>
    <w:p w14:paraId="24E5005B" w14:textId="39A5D097" w:rsidR="003251E2" w:rsidRPr="00CB78AC" w:rsidRDefault="003251E2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2- يقول الكتاب</w:t>
      </w:r>
      <w:r w:rsidR="00606FB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303C96" w:rsidRPr="00CB78AC">
        <w:rPr>
          <w:rFonts w:ascii="Simplified Arabic" w:hAnsi="Simplified Arabic" w:cs="Simplified Arabic"/>
          <w:sz w:val="28"/>
          <w:szCs w:val="28"/>
          <w:rtl/>
        </w:rPr>
        <w:t>الْفَاعِلَ مُسْتَحِقٌّ أُجْرَتَهُ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(لو10: 7). </w:t>
      </w:r>
    </w:p>
    <w:p w14:paraId="004B76AF" w14:textId="294013EA" w:rsidR="003251E2" w:rsidRPr="00CB78AC" w:rsidRDefault="003251E2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3- يقول الكتاب أيضًا</w:t>
      </w:r>
      <w:r w:rsidR="00606FB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CE73CD" w:rsidRPr="00CB78AC">
        <w:rPr>
          <w:rFonts w:ascii="Simplified Arabic" w:hAnsi="Simplified Arabic" w:cs="Simplified Arabic"/>
          <w:sz w:val="28"/>
          <w:szCs w:val="28"/>
          <w:rtl/>
        </w:rPr>
        <w:t>الَّذِينَ يُلاَزِمُونَ الْمَذْبَحَ يُشَارِكُونَ الْمَذْبَحَ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>"، "</w:t>
      </w:r>
      <w:r w:rsidR="00CE73CD" w:rsidRPr="00CB78AC">
        <w:rPr>
          <w:rFonts w:ascii="Simplified Arabic" w:hAnsi="Simplified Arabic" w:cs="Simplified Arabic"/>
          <w:sz w:val="28"/>
          <w:szCs w:val="28"/>
          <w:rtl/>
        </w:rPr>
        <w:t>الَّذِينَ يُنَادُونَ بِالإِنْجِيلِ مِنَ الإِنْجِيلِ يَعِيشُونَ</w:t>
      </w: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(1كو9: 13، 14). </w:t>
      </w:r>
    </w:p>
    <w:p w14:paraId="6A14BFF5" w14:textId="77777777" w:rsidR="003251E2" w:rsidRPr="00CB78AC" w:rsidRDefault="003251E2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4- من المفروض أن نعود الناس أن يدفعوا في الكنيسة، لأن هذه وصية إلهية أن يدفعوا العشور والبكور والنذور. وكأبناء للكنيسة يجب أن يهتموا بكل احتياجاتها. </w:t>
      </w:r>
    </w:p>
    <w:p w14:paraId="39151689" w14:textId="77777777" w:rsidR="003251E2" w:rsidRPr="00CB78AC" w:rsidRDefault="003251E2" w:rsidP="00282071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وهناك أسباب أخرى غير هذه يقدمها البعض. </w:t>
      </w:r>
    </w:p>
    <w:p w14:paraId="790E69A5" w14:textId="77777777" w:rsidR="00EE1EF6" w:rsidRPr="00CB78AC" w:rsidRDefault="003251E2" w:rsidP="0028207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B78A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ونرجو أن يتسع لنا الوقت لمناقشتها جميعًا إن شاء الله. </w:t>
      </w:r>
    </w:p>
    <w:sectPr w:rsidR="00EE1EF6" w:rsidRPr="00CB78AC" w:rsidSect="00282071">
      <w:headerReference w:type="default" r:id="rId7"/>
      <w:pgSz w:w="11906" w:h="16838"/>
      <w:pgMar w:top="1440" w:right="1133" w:bottom="1440" w:left="1134" w:header="284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00DE3" w14:textId="77777777" w:rsidR="00262949" w:rsidRDefault="00262949" w:rsidP="002B74A0">
      <w:pPr>
        <w:spacing w:after="0" w:line="240" w:lineRule="auto"/>
      </w:pPr>
      <w:r>
        <w:separator/>
      </w:r>
    </w:p>
  </w:endnote>
  <w:endnote w:type="continuationSeparator" w:id="0">
    <w:p w14:paraId="4BD3ACF9" w14:textId="77777777" w:rsidR="00262949" w:rsidRDefault="00262949" w:rsidP="002B7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7E404" w14:textId="77777777" w:rsidR="00262949" w:rsidRDefault="00262949" w:rsidP="002B74A0">
      <w:pPr>
        <w:spacing w:after="0" w:line="240" w:lineRule="auto"/>
      </w:pPr>
      <w:r>
        <w:separator/>
      </w:r>
    </w:p>
  </w:footnote>
  <w:footnote w:type="continuationSeparator" w:id="0">
    <w:p w14:paraId="45ACF4D1" w14:textId="77777777" w:rsidR="00262949" w:rsidRDefault="00262949" w:rsidP="002B74A0">
      <w:pPr>
        <w:spacing w:after="0" w:line="240" w:lineRule="auto"/>
      </w:pPr>
      <w:r>
        <w:continuationSeparator/>
      </w:r>
    </w:p>
  </w:footnote>
  <w:footnote w:id="1">
    <w:p w14:paraId="2408B651" w14:textId="720867C4" w:rsidR="00CB78AC" w:rsidRPr="00CB78AC" w:rsidRDefault="00CB78AC" w:rsidP="00CB78AC">
      <w:pPr>
        <w:rPr>
          <w:rFonts w:ascii="Simplified Arabic" w:hAnsi="Simplified Arabic" w:cs="Simplified Arabic"/>
          <w:color w:val="0D0D0D" w:themeColor="text1" w:themeTint="F2"/>
          <w:lang w:bidi="ar-EG"/>
        </w:rPr>
      </w:pPr>
      <w:r w:rsidRPr="00CB78AC">
        <w:rPr>
          <w:rStyle w:val="FootnoteReference"/>
        </w:rPr>
        <w:footnoteRef/>
      </w:r>
      <w:r w:rsidRPr="00CB78AC">
        <w:rPr>
          <w:rtl/>
        </w:rPr>
        <w:t xml:space="preserve"> </w:t>
      </w:r>
      <w:r w:rsidRPr="00CB78AC">
        <w:rPr>
          <w:rFonts w:ascii="Simplified Arabic" w:hAnsi="Simplified Arabic" w:cs="Simplified Arabic" w:hint="cs"/>
          <w:color w:val="0D0D0D" w:themeColor="text1" w:themeTint="F2"/>
          <w:rtl/>
          <w:lang w:bidi="ar-EG"/>
        </w:rPr>
        <w:t xml:space="preserve">مقالة لقداسة البابا </w:t>
      </w:r>
      <w:proofErr w:type="spellStart"/>
      <w:r w:rsidRPr="00CB78AC">
        <w:rPr>
          <w:rFonts w:ascii="Simplified Arabic" w:hAnsi="Simplified Arabic" w:cs="Simplified Arabic" w:hint="cs"/>
          <w:color w:val="0D0D0D" w:themeColor="text1" w:themeTint="F2"/>
          <w:rtl/>
          <w:lang w:bidi="ar-EG"/>
        </w:rPr>
        <w:t>شنوده</w:t>
      </w:r>
      <w:proofErr w:type="spellEnd"/>
      <w:r w:rsidRPr="00CB78AC">
        <w:rPr>
          <w:rFonts w:ascii="Simplified Arabic" w:hAnsi="Simplified Arabic" w:cs="Simplified Arabic" w:hint="cs"/>
          <w:color w:val="0D0D0D" w:themeColor="text1" w:themeTint="F2"/>
          <w:rtl/>
          <w:lang w:bidi="ar-EG"/>
        </w:rPr>
        <w:t xml:space="preserve"> الثالث</w:t>
      </w:r>
      <w:r w:rsidR="002C2549">
        <w:rPr>
          <w:rFonts w:ascii="Simplified Arabic" w:hAnsi="Simplified Arabic" w:cs="Simplified Arabic" w:hint="cs"/>
          <w:color w:val="0D0D0D" w:themeColor="text1" w:themeTint="F2"/>
          <w:rtl/>
          <w:lang w:bidi="ar-EG"/>
        </w:rPr>
        <w:t>: صفحة الرعاية -</w:t>
      </w:r>
      <w:r w:rsidRPr="00CB78AC">
        <w:rPr>
          <w:rFonts w:ascii="Simplified Arabic" w:hAnsi="Simplified Arabic" w:cs="Simplified Arabic" w:hint="cs"/>
          <w:color w:val="0D0D0D" w:themeColor="text1" w:themeTint="F2"/>
          <w:rtl/>
          <w:lang w:bidi="ar-EG"/>
        </w:rPr>
        <w:t xml:space="preserve"> الكاهن والمال،</w:t>
      </w:r>
      <w:r w:rsidRPr="00CB78AC">
        <w:rPr>
          <w:rFonts w:ascii="Simplified Arabic" w:hAnsi="Simplified Arabic" w:cs="Simplified Arabic"/>
          <w:color w:val="0D0D0D" w:themeColor="text1" w:themeTint="F2"/>
          <w:rtl/>
          <w:lang w:bidi="ar-EG"/>
        </w:rPr>
        <w:t xml:space="preserve"> </w:t>
      </w:r>
      <w:r w:rsidRPr="00CB78AC">
        <w:rPr>
          <w:rFonts w:ascii="Simplified Arabic" w:hAnsi="Simplified Arabic" w:cs="Simplified Arabic" w:hint="cs"/>
          <w:color w:val="0D0D0D" w:themeColor="text1" w:themeTint="F2"/>
          <w:rtl/>
          <w:lang w:bidi="ar-EG"/>
        </w:rPr>
        <w:t>ب</w:t>
      </w:r>
      <w:r w:rsidRPr="00CB78AC">
        <w:rPr>
          <w:rFonts w:ascii="Simplified Arabic" w:hAnsi="Simplified Arabic" w:cs="Simplified Arabic"/>
          <w:color w:val="0D0D0D" w:themeColor="text1" w:themeTint="F2"/>
          <w:rtl/>
          <w:lang w:bidi="ar-EG"/>
        </w:rPr>
        <w:t>مجلة الكرازة</w:t>
      </w:r>
      <w:r w:rsidRPr="00CB78AC">
        <w:rPr>
          <w:rFonts w:ascii="Simplified Arabic" w:hAnsi="Simplified Arabic" w:cs="Simplified Arabic" w:hint="cs"/>
          <w:color w:val="0D0D0D" w:themeColor="text1" w:themeTint="F2"/>
          <w:rtl/>
          <w:lang w:bidi="ar-EG"/>
        </w:rPr>
        <w:t xml:space="preserve"> </w:t>
      </w:r>
      <w:r w:rsidRPr="00CB78AC">
        <w:rPr>
          <w:rFonts w:ascii="Simplified Arabic" w:hAnsi="Simplified Arabic" w:cs="Simplified Arabic"/>
          <w:color w:val="0D0D0D" w:themeColor="text1" w:themeTint="F2"/>
          <w:rtl/>
          <w:lang w:bidi="ar-EG"/>
        </w:rPr>
        <w:t>29/</w:t>
      </w:r>
      <w:r w:rsidR="002C2549">
        <w:rPr>
          <w:rFonts w:ascii="Simplified Arabic" w:hAnsi="Simplified Arabic" w:cs="Simplified Arabic" w:hint="cs"/>
          <w:color w:val="0D0D0D" w:themeColor="text1" w:themeTint="F2"/>
          <w:rtl/>
          <w:lang w:bidi="ar-EG"/>
        </w:rPr>
        <w:t xml:space="preserve"> </w:t>
      </w:r>
      <w:r w:rsidRPr="00CB78AC">
        <w:rPr>
          <w:rFonts w:ascii="Simplified Arabic" w:hAnsi="Simplified Arabic" w:cs="Simplified Arabic"/>
          <w:color w:val="0D0D0D" w:themeColor="text1" w:themeTint="F2"/>
          <w:rtl/>
          <w:lang w:bidi="ar-EG"/>
        </w:rPr>
        <w:t>3</w:t>
      </w:r>
      <w:r w:rsidR="002C2549">
        <w:rPr>
          <w:rFonts w:ascii="Simplified Arabic" w:hAnsi="Simplified Arabic" w:cs="Simplified Arabic" w:hint="cs"/>
          <w:color w:val="0D0D0D" w:themeColor="text1" w:themeTint="F2"/>
          <w:rtl/>
          <w:lang w:bidi="ar-EG"/>
        </w:rPr>
        <w:t xml:space="preserve"> </w:t>
      </w:r>
      <w:r w:rsidRPr="00CB78AC">
        <w:rPr>
          <w:rFonts w:ascii="Simplified Arabic" w:hAnsi="Simplified Arabic" w:cs="Simplified Arabic"/>
          <w:color w:val="0D0D0D" w:themeColor="text1" w:themeTint="F2"/>
          <w:rtl/>
          <w:lang w:bidi="ar-EG"/>
        </w:rPr>
        <w:t>/1996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A46A8" w14:textId="0293014E" w:rsidR="00CB78AC" w:rsidRDefault="00CB78AC">
    <w:pPr>
      <w:pStyle w:val="Header"/>
    </w:pPr>
    <w:r>
      <w:rPr>
        <w:noProof/>
      </w:rPr>
      <w:drawing>
        <wp:inline distT="0" distB="0" distL="0" distR="0" wp14:anchorId="5CA5BA24" wp14:editId="5CE2E8BF">
          <wp:extent cx="691515" cy="7524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E7"/>
    <w:rsid w:val="000060F5"/>
    <w:rsid w:val="00017CC7"/>
    <w:rsid w:val="00031774"/>
    <w:rsid w:val="0008226D"/>
    <w:rsid w:val="000B3D10"/>
    <w:rsid w:val="000E4B91"/>
    <w:rsid w:val="000F0C40"/>
    <w:rsid w:val="000F2AD4"/>
    <w:rsid w:val="0010319C"/>
    <w:rsid w:val="00156B89"/>
    <w:rsid w:val="00180629"/>
    <w:rsid w:val="001C48B2"/>
    <w:rsid w:val="001C5061"/>
    <w:rsid w:val="001E2E26"/>
    <w:rsid w:val="001F2A37"/>
    <w:rsid w:val="00207BF2"/>
    <w:rsid w:val="0022747C"/>
    <w:rsid w:val="002367CD"/>
    <w:rsid w:val="00237D3C"/>
    <w:rsid w:val="00262949"/>
    <w:rsid w:val="00282071"/>
    <w:rsid w:val="002A4DA9"/>
    <w:rsid w:val="002B4C57"/>
    <w:rsid w:val="002B74A0"/>
    <w:rsid w:val="002C1D99"/>
    <w:rsid w:val="002C2549"/>
    <w:rsid w:val="002C48D5"/>
    <w:rsid w:val="002E3E2E"/>
    <w:rsid w:val="00303C96"/>
    <w:rsid w:val="003251E2"/>
    <w:rsid w:val="00341147"/>
    <w:rsid w:val="00350372"/>
    <w:rsid w:val="00371EEE"/>
    <w:rsid w:val="003B20DE"/>
    <w:rsid w:val="003C455B"/>
    <w:rsid w:val="003D2EBB"/>
    <w:rsid w:val="003E076F"/>
    <w:rsid w:val="003E23D8"/>
    <w:rsid w:val="00405E24"/>
    <w:rsid w:val="004864E6"/>
    <w:rsid w:val="004864FB"/>
    <w:rsid w:val="004921DD"/>
    <w:rsid w:val="004A0BDE"/>
    <w:rsid w:val="004D29BC"/>
    <w:rsid w:val="004D485A"/>
    <w:rsid w:val="0052034C"/>
    <w:rsid w:val="00530ED2"/>
    <w:rsid w:val="00557EA3"/>
    <w:rsid w:val="00564FE9"/>
    <w:rsid w:val="005667F9"/>
    <w:rsid w:val="00572B4B"/>
    <w:rsid w:val="005C2A39"/>
    <w:rsid w:val="005F5543"/>
    <w:rsid w:val="00603D17"/>
    <w:rsid w:val="00606FB2"/>
    <w:rsid w:val="00612C3C"/>
    <w:rsid w:val="006149DD"/>
    <w:rsid w:val="0063162C"/>
    <w:rsid w:val="006327CA"/>
    <w:rsid w:val="00664D76"/>
    <w:rsid w:val="006804E3"/>
    <w:rsid w:val="00694296"/>
    <w:rsid w:val="006B07A8"/>
    <w:rsid w:val="006C1CB8"/>
    <w:rsid w:val="006D286B"/>
    <w:rsid w:val="006D68D3"/>
    <w:rsid w:val="006E4354"/>
    <w:rsid w:val="00712E26"/>
    <w:rsid w:val="00746F15"/>
    <w:rsid w:val="007548DA"/>
    <w:rsid w:val="007574C9"/>
    <w:rsid w:val="007737E7"/>
    <w:rsid w:val="007915E0"/>
    <w:rsid w:val="00797050"/>
    <w:rsid w:val="007B00FC"/>
    <w:rsid w:val="007B04A6"/>
    <w:rsid w:val="007F3DC3"/>
    <w:rsid w:val="00801A81"/>
    <w:rsid w:val="008304C1"/>
    <w:rsid w:val="00853DCA"/>
    <w:rsid w:val="00875E6C"/>
    <w:rsid w:val="0088498E"/>
    <w:rsid w:val="008A4F27"/>
    <w:rsid w:val="008E45F2"/>
    <w:rsid w:val="008E4C23"/>
    <w:rsid w:val="008F3699"/>
    <w:rsid w:val="008F37D7"/>
    <w:rsid w:val="00940920"/>
    <w:rsid w:val="00960B53"/>
    <w:rsid w:val="00961D20"/>
    <w:rsid w:val="00966FDD"/>
    <w:rsid w:val="009763EA"/>
    <w:rsid w:val="00A071F8"/>
    <w:rsid w:val="00A07860"/>
    <w:rsid w:val="00A1098F"/>
    <w:rsid w:val="00A13F49"/>
    <w:rsid w:val="00A20B5B"/>
    <w:rsid w:val="00A25839"/>
    <w:rsid w:val="00A52504"/>
    <w:rsid w:val="00A972CB"/>
    <w:rsid w:val="00AA3C03"/>
    <w:rsid w:val="00AA6903"/>
    <w:rsid w:val="00B32AFD"/>
    <w:rsid w:val="00B701D8"/>
    <w:rsid w:val="00B806A2"/>
    <w:rsid w:val="00BD302B"/>
    <w:rsid w:val="00BE7D01"/>
    <w:rsid w:val="00BF12E6"/>
    <w:rsid w:val="00BF4B22"/>
    <w:rsid w:val="00C551E0"/>
    <w:rsid w:val="00C6584F"/>
    <w:rsid w:val="00C72275"/>
    <w:rsid w:val="00CB78AC"/>
    <w:rsid w:val="00CE73CD"/>
    <w:rsid w:val="00CF0CA1"/>
    <w:rsid w:val="00D04C1F"/>
    <w:rsid w:val="00D14E04"/>
    <w:rsid w:val="00D27C65"/>
    <w:rsid w:val="00D411B5"/>
    <w:rsid w:val="00D44C37"/>
    <w:rsid w:val="00D5648F"/>
    <w:rsid w:val="00D57416"/>
    <w:rsid w:val="00D62CF3"/>
    <w:rsid w:val="00D84AB8"/>
    <w:rsid w:val="00DD0A2F"/>
    <w:rsid w:val="00DF786A"/>
    <w:rsid w:val="00E0177E"/>
    <w:rsid w:val="00E2152A"/>
    <w:rsid w:val="00E40DA8"/>
    <w:rsid w:val="00E670AD"/>
    <w:rsid w:val="00E80BCE"/>
    <w:rsid w:val="00E80CCA"/>
    <w:rsid w:val="00EA3DF8"/>
    <w:rsid w:val="00ED35ED"/>
    <w:rsid w:val="00EE1EF6"/>
    <w:rsid w:val="00EF406F"/>
    <w:rsid w:val="00EF4AD1"/>
    <w:rsid w:val="00F222E7"/>
    <w:rsid w:val="00F31C12"/>
    <w:rsid w:val="00F50F1A"/>
    <w:rsid w:val="00F73471"/>
    <w:rsid w:val="00F836C4"/>
    <w:rsid w:val="00FB013B"/>
    <w:rsid w:val="00FD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C060C7"/>
  <w15:chartTrackingRefBased/>
  <w15:docId w15:val="{2F81CE6F-44CA-4A1E-B3A8-8357D93D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4A0"/>
  </w:style>
  <w:style w:type="paragraph" w:styleId="Footer">
    <w:name w:val="footer"/>
    <w:basedOn w:val="Normal"/>
    <w:link w:val="FooterChar"/>
    <w:uiPriority w:val="99"/>
    <w:unhideWhenUsed/>
    <w:rsid w:val="002B7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4A0"/>
  </w:style>
  <w:style w:type="paragraph" w:styleId="FootnoteText">
    <w:name w:val="footnote text"/>
    <w:basedOn w:val="Normal"/>
    <w:link w:val="FootnoteTextChar"/>
    <w:uiPriority w:val="99"/>
    <w:semiHidden/>
    <w:unhideWhenUsed/>
    <w:rsid w:val="00CB78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78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78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6408E-721F-4E2C-9DC7-047EF0601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5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PopeShenoudaGEC-PC10</dc:creator>
  <cp:keywords/>
  <dc:description/>
  <cp:lastModifiedBy>tk</cp:lastModifiedBy>
  <cp:revision>39</cp:revision>
  <cp:lastPrinted>2025-11-15T15:50:00Z</cp:lastPrinted>
  <dcterms:created xsi:type="dcterms:W3CDTF">2018-05-20T17:05:00Z</dcterms:created>
  <dcterms:modified xsi:type="dcterms:W3CDTF">2025-12-16T11:32:00Z</dcterms:modified>
</cp:coreProperties>
</file>