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C119" w14:textId="22AFDF23" w:rsidR="00577BA1" w:rsidRPr="00577BA1" w:rsidRDefault="00577BA1" w:rsidP="00577BA1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577BA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القرارات المجمعية في عهد قداسة البابا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1634690C" w14:textId="2E2E97E4" w:rsidR="00542D1E" w:rsidRPr="00771855" w:rsidRDefault="00542D1E" w:rsidP="00577B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قامت سكرتارية المجمع المقدس بجمع جميع القوانين التي أصدرها المجمع في عهد قداسة البابا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شنوده</w:t>
      </w:r>
      <w:proofErr w:type="spellEnd"/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الثالث، وطبعها لنشرها كوثيقة هامة لهذا العهد. وتشمل هذه القوانين</w:t>
      </w:r>
      <w:r w:rsidRPr="00771855">
        <w:rPr>
          <w:rFonts w:ascii="Simplified Arabic" w:hAnsi="Simplified Arabic" w:cs="Simplified Arabic"/>
          <w:sz w:val="28"/>
          <w:szCs w:val="28"/>
        </w:rPr>
        <w:t>:</w:t>
      </w:r>
    </w:p>
    <w:p w14:paraId="73AEB4B8" w14:textId="5409EB86" w:rsidR="00542D1E" w:rsidRPr="00725E82" w:rsidRDefault="00542D1E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25E82">
        <w:rPr>
          <w:rFonts w:ascii="Simplified Arabic" w:hAnsi="Simplified Arabic" w:cs="Simplified Arabic"/>
          <w:b/>
          <w:bCs/>
          <w:sz w:val="28"/>
          <w:szCs w:val="28"/>
          <w:rtl/>
        </w:rPr>
        <w:t>لائحة المجمع المقدس</w:t>
      </w:r>
      <w:r w:rsidR="00771855" w:rsidRPr="00725E8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1057DC00" w14:textId="77777777" w:rsidR="00542D1E" w:rsidRPr="00771855" w:rsidRDefault="00542D1E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لأول مرة تصدر لائحة للمجمع المقدس</w:t>
      </w:r>
    </w:p>
    <w:p w14:paraId="159FA7DF" w14:textId="5ADCB5C2" w:rsidR="00542D1E" w:rsidRPr="00771855" w:rsidRDefault="00542D1E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وقد اقترحها البابا ووضع عناصرها، وأرسل إلى كل الآباء المطارنة والأساقفة لإبداء مقترحاتهم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ثم جمعت المقترحات وتم فهرستها</w:t>
      </w:r>
      <w:r w:rsidR="00771855">
        <w:rPr>
          <w:rFonts w:ascii="Simplified Arabic" w:hAnsi="Simplified Arabic" w:cs="Simplified Arabic"/>
          <w:sz w:val="28"/>
          <w:szCs w:val="28"/>
          <w:rtl/>
        </w:rPr>
        <w:t>،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وعرضت على أعضاء المجمع المقدس في يونيو سنة ١٩٨٥، ونوقشت بند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بند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proofErr w:type="spellEnd"/>
      <w:r w:rsidR="00771855">
        <w:rPr>
          <w:rFonts w:ascii="Simplified Arabic" w:hAnsi="Simplified Arabic" w:cs="Simplified Arabic"/>
          <w:sz w:val="28"/>
          <w:szCs w:val="28"/>
          <w:rtl/>
        </w:rPr>
        <w:t>،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واستقر الرأي على اعتمادها بعد فحصها وموافقة الآباء عليها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5BA296B" w14:textId="56CA5DAA" w:rsidR="00542D1E" w:rsidRPr="00725E82" w:rsidRDefault="00542D1E" w:rsidP="00725E8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25E82">
        <w:rPr>
          <w:rFonts w:ascii="Simplified Arabic" w:hAnsi="Simplified Arabic" w:cs="Simplified Arabic"/>
          <w:b/>
          <w:bCs/>
          <w:sz w:val="28"/>
          <w:szCs w:val="28"/>
          <w:rtl/>
        </w:rPr>
        <w:t>وتشمل هذه اللائحة 11 فصل</w:t>
      </w:r>
      <w:r w:rsidR="00771855" w:rsidRPr="00725E82">
        <w:rPr>
          <w:rFonts w:ascii="Simplified Arabic" w:hAnsi="Simplified Arabic" w:cs="Simplified Arabic"/>
          <w:b/>
          <w:bCs/>
          <w:sz w:val="28"/>
          <w:szCs w:val="28"/>
          <w:rtl/>
        </w:rPr>
        <w:t>ًا،</w:t>
      </w:r>
      <w:r w:rsidRPr="00725E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تضم</w:t>
      </w:r>
      <w:r w:rsidR="00725E82" w:rsidRPr="00725E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25E82">
        <w:rPr>
          <w:rFonts w:ascii="Simplified Arabic" w:hAnsi="Simplified Arabic" w:cs="Simplified Arabic"/>
          <w:b/>
          <w:bCs/>
          <w:sz w:val="28"/>
          <w:szCs w:val="28"/>
          <w:rtl/>
        </w:rPr>
        <w:t>سبعين مادة</w:t>
      </w:r>
      <w:r w:rsidR="00771855" w:rsidRPr="00725E82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11D3BFB2" w14:textId="1D14D684" w:rsidR="00542D1E" w:rsidRPr="00771855" w:rsidRDefault="00542D1E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الأول عبارة عن تعريفات عامة وتمهيد</w:t>
      </w:r>
      <w:r w:rsidR="00771855">
        <w:rPr>
          <w:rFonts w:ascii="Simplified Arabic" w:hAnsi="Simplified Arabic" w:cs="Simplified Arabic"/>
          <w:sz w:val="28"/>
          <w:szCs w:val="28"/>
          <w:rtl/>
        </w:rPr>
        <w:t>: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والفصول </w:t>
      </w:r>
      <w:r w:rsidRPr="00771855">
        <w:rPr>
          <w:rFonts w:ascii="Simplified Arabic" w:hAnsi="Simplified Arabic" w:cs="Simplified Arabic"/>
          <w:sz w:val="28"/>
          <w:szCs w:val="28"/>
          <w:rtl/>
          <w:lang w:bidi="fa-IR"/>
        </w:rPr>
        <w:t>۲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625D70">
        <w:rPr>
          <w:rFonts w:ascii="Simplified Arabic" w:hAnsi="Simplified Arabic" w:cs="Simplified Arabic" w:hint="cs"/>
          <w:sz w:val="28"/>
          <w:szCs w:val="28"/>
          <w:rtl/>
        </w:rPr>
        <w:t>3، 4، 5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عن عضوية المجمع المقدس، واختصاصاته، ورئاسته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وسكرتيريته</w:t>
      </w:r>
      <w:proofErr w:type="spellEnd"/>
      <w:r w:rsidRPr="00771855">
        <w:rPr>
          <w:rFonts w:ascii="Simplified Arabic" w:hAnsi="Simplified Arabic" w:cs="Simplified Arabic"/>
          <w:sz w:val="28"/>
          <w:szCs w:val="28"/>
        </w:rPr>
        <w:t>.</w:t>
      </w:r>
    </w:p>
    <w:p w14:paraId="036DD0A2" w14:textId="1C3541F1" w:rsidR="00542D1E" w:rsidRPr="00771855" w:rsidRDefault="00542D1E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والفصل السادس عن لجان المجمع المقدس، وهي ثماني لجان</w:t>
      </w:r>
      <w:r w:rsidR="00B06D90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لجنة الإيمان والتعليم، واللجنة التشريعية، ولجنة </w:t>
      </w:r>
      <w:r w:rsidR="00B06D90">
        <w:rPr>
          <w:rFonts w:ascii="Simplified Arabic" w:hAnsi="Simplified Arabic" w:cs="Simplified Arabic" w:hint="cs"/>
          <w:sz w:val="28"/>
          <w:szCs w:val="28"/>
          <w:rtl/>
        </w:rPr>
        <w:t>شئو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الإيبارشيات</w:t>
      </w:r>
      <w:proofErr w:type="spellEnd"/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، ولجنة الطقوس الكنسية، ولجنة العلاقات مع الكنائس الأخرى والهيئات المسكونية، ولجنة العلاقات العامة، ولجنة الرعاية والخدمة، ولجنة المشروعات </w:t>
      </w:r>
      <w:r w:rsidR="00B7539E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كالتنمية وما يشابه</w:t>
      </w:r>
      <w:r w:rsidR="00B7539E">
        <w:rPr>
          <w:rFonts w:ascii="Simplified Arabic" w:hAnsi="Simplified Arabic" w:cs="Simplified Arabic" w:hint="cs"/>
          <w:sz w:val="28"/>
          <w:szCs w:val="28"/>
          <w:rtl/>
        </w:rPr>
        <w:t>ها)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6E97679" w14:textId="311B4E87" w:rsidR="00542D1E" w:rsidRPr="00771855" w:rsidRDefault="00542D1E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والفصل السابع عن ا</w:t>
      </w:r>
      <w:r w:rsidR="00B7539E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عقاد المجمع المقدس وقراراته، وقد اشترط أن يكون الاجتماع قانوني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إذا حضره ثلثا الأعضاء على الأقل، وأن يكون قرار المجمع قانوني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. إذا وافق عليه ثلاثة أرباع الحاضرين على الأقل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572CC75" w14:textId="4EEC06C2" w:rsidR="00542D1E" w:rsidRPr="00771855" w:rsidRDefault="00542D1E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الفصل الثامن خاص برئيس وأعضاء المجمع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01A8FCE" w14:textId="48E88797" w:rsidR="00542D1E" w:rsidRPr="00771855" w:rsidRDefault="00542D1E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الفصل التاسع عن مطارنة وأساقفة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الإيبارشيات</w:t>
      </w:r>
      <w:proofErr w:type="spellEnd"/>
      <w:r w:rsidR="00FC522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FFF70FD" w14:textId="77777777" w:rsidR="00FC5223" w:rsidRDefault="00542D1E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والفصل العاشر عن الأساقفة العموميين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089F31E" w14:textId="159E6CA2" w:rsidR="002C62F3" w:rsidRPr="00771855" w:rsidRDefault="00542D1E" w:rsidP="00FC522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والفصل الحادي عشر</w:t>
      </w:r>
      <w:r w:rsidR="00771855">
        <w:rPr>
          <w:rFonts w:ascii="Simplified Arabic" w:hAnsi="Simplified Arabic" w:cs="Simplified Arabic"/>
          <w:sz w:val="28"/>
          <w:szCs w:val="28"/>
          <w:rtl/>
        </w:rPr>
        <w:t>: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أحكام ختامية</w:t>
      </w:r>
      <w:r w:rsidR="00FC522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A704499" w14:textId="2A956C17" w:rsidR="00DC2C22" w:rsidRPr="00FC5223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 w:rsidRPr="00FC5223">
        <w:rPr>
          <w:rFonts w:ascii="Simplified Arabic" w:hAnsi="Simplified Arabic" w:cs="Simplified Arabic"/>
          <w:b/>
          <w:bCs/>
          <w:sz w:val="28"/>
          <w:szCs w:val="28"/>
          <w:rtl/>
        </w:rPr>
        <w:t>قرارت</w:t>
      </w:r>
      <w:proofErr w:type="spellEnd"/>
      <w:r w:rsidRPr="00FC522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مجمعية</w:t>
      </w:r>
      <w:r w:rsidR="00771855" w:rsidRPr="00FC5223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700486A8" w14:textId="4665B6A8" w:rsidR="00DC2C22" w:rsidRPr="00FC5223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C5223">
        <w:rPr>
          <w:rFonts w:ascii="Simplified Arabic" w:hAnsi="Simplified Arabic" w:cs="Simplified Arabic"/>
          <w:b/>
          <w:bCs/>
          <w:sz w:val="28"/>
          <w:szCs w:val="28"/>
          <w:rtl/>
        </w:rPr>
        <w:t>قرارات خاصة بالرهبان والأديرة</w:t>
      </w:r>
      <w:r w:rsidR="00771855" w:rsidRPr="00FC522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78AEDC81" w14:textId="6998E235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شملت القرارات الاعتراف بدير القديسة دميانة، ودير الأنبا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باخوم</w:t>
      </w:r>
      <w:proofErr w:type="spellEnd"/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بحاجر ادفو، ودير مار</w:t>
      </w:r>
      <w:r w:rsidR="00FC522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جرجس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بالرزيقات</w:t>
      </w:r>
      <w:proofErr w:type="spellEnd"/>
      <w:r w:rsidRPr="00771855">
        <w:rPr>
          <w:rFonts w:ascii="Simplified Arabic" w:hAnsi="Simplified Arabic" w:cs="Simplified Arabic"/>
          <w:sz w:val="28"/>
          <w:szCs w:val="28"/>
          <w:rtl/>
        </w:rPr>
        <w:t>، ودير العذراء بجبل أخميم، ودير الأنبا أنطونيوس بكاليفورنيا</w:t>
      </w:r>
      <w:r w:rsidR="00FC522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ودير مار</w:t>
      </w:r>
      <w:r w:rsidR="00FC522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جرجس بالخطاطبة</w:t>
      </w:r>
      <w:r w:rsidR="00FC522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74E3C45" w14:textId="35739158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كما صدرت قرارات كثيرة خاصة بالرهبان، ومنها قرار خاص بتعهد الراهب الجديد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F6B0333" w14:textId="2D812CEB" w:rsidR="00DC2C22" w:rsidRPr="003067C1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067C1">
        <w:rPr>
          <w:rFonts w:ascii="Simplified Arabic" w:hAnsi="Simplified Arabic" w:cs="Simplified Arabic"/>
          <w:b/>
          <w:bCs/>
          <w:sz w:val="28"/>
          <w:szCs w:val="28"/>
          <w:rtl/>
        </w:rPr>
        <w:t>قرارات خاصة بعلاقات كنسية</w:t>
      </w:r>
      <w:r w:rsidR="00771855" w:rsidRPr="003067C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07669718" w14:textId="2D9B9D1C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خاصة بإثيوبيا، وإريتريا، وتأسيس إيبارشية للفرنسيين وأخرى للبريطانيين الأرثوذكس</w:t>
      </w:r>
      <w:r w:rsidR="003067C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5BF25DA" w14:textId="0715E388" w:rsidR="00DC2C22" w:rsidRPr="003067C1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067C1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الأحوال الشخصية</w:t>
      </w:r>
      <w:r w:rsidR="00771855" w:rsidRPr="003067C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111BBD2B" w14:textId="111E1DA0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صدرت قرارات كثيرة خاصة بالأحوال الشخصية، منها عدم الطلاق إلا لعلة الزنا أو تغيير الدين، مع أسباب البطلان</w:t>
      </w:r>
      <w:r w:rsidR="00771855">
        <w:rPr>
          <w:rFonts w:ascii="Simplified Arabic" w:hAnsi="Simplified Arabic" w:cs="Simplified Arabic"/>
          <w:sz w:val="28"/>
          <w:szCs w:val="28"/>
          <w:rtl/>
        </w:rPr>
        <w:t>،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والقرابات المحرمة، ومنها تحريم الزواج بامرأة الأخ أو أخت الزوجة، واشتراط أن يكون الزواج بين أرثوذكسي وأرثوذكسية متحدين في الإيمان، ولا يسمح بزواج بالتوكيل، وعمل شهادة موحدة لخلو الموا</w:t>
      </w:r>
      <w:r w:rsidR="00702A70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ع الزوجية. والاهتمام بإنشاء دوائر توثيق جديدة، وعدم السماح بالتناول لمن تزوج خارج الكنيسة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034CB19" w14:textId="729E298B" w:rsidR="00DC2C22" w:rsidRPr="00702A70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02A70">
        <w:rPr>
          <w:rFonts w:ascii="Simplified Arabic" w:hAnsi="Simplified Arabic" w:cs="Simplified Arabic"/>
          <w:b/>
          <w:bCs/>
          <w:sz w:val="28"/>
          <w:szCs w:val="28"/>
          <w:rtl/>
        </w:rPr>
        <w:t>الكهنة</w:t>
      </w:r>
      <w:r w:rsidR="00771855" w:rsidRPr="00702A7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34606BEE" w14:textId="023042E5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صدرت قرارات بعدم الحكم على كاهن إلا بمجلس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إكليريك</w:t>
      </w:r>
      <w:r w:rsidR="00702A70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Pr="00771855">
        <w:rPr>
          <w:rFonts w:ascii="Simplified Arabic" w:hAnsi="Simplified Arabic" w:cs="Simplified Arabic"/>
          <w:sz w:val="28"/>
          <w:szCs w:val="28"/>
          <w:rtl/>
        </w:rPr>
        <w:t>، مع إمكانية إيقافه مؤقت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، ورفض المجمع فكرة الكاهن الدو</w:t>
      </w:r>
      <w:r w:rsidR="00702A7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ار. ووافق على ا</w:t>
      </w:r>
      <w:r w:rsidR="009D23DE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ضمام ال</w:t>
      </w:r>
      <w:r w:rsidR="009D23DE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باء الكهنة للتأمينات الاجتماعية كأصحاب عمل، وتم التنبيه على الكهنة بعدم الاستجابة إلى الدعوات للاشتراك في مؤتمرات للطوائف الإنجيلية دون علم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2194806" w14:textId="50EA8CFD" w:rsidR="00DC2C22" w:rsidRPr="009D23DE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D23DE">
        <w:rPr>
          <w:rFonts w:ascii="Simplified Arabic" w:hAnsi="Simplified Arabic" w:cs="Simplified Arabic"/>
          <w:b/>
          <w:bCs/>
          <w:sz w:val="28"/>
          <w:szCs w:val="28"/>
          <w:rtl/>
        </w:rPr>
        <w:t>الأساقفة</w:t>
      </w:r>
      <w:r w:rsidR="00771855" w:rsidRPr="009D23DE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4EED01B8" w14:textId="29640DB1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تم إقرار القوانين الآتية</w:t>
      </w:r>
      <w:r w:rsidR="00771855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7567CD47" w14:textId="06377682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لا يجوز لأسقف أن يوص</w:t>
      </w:r>
      <w:r w:rsidR="009D23D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بمن يخلفه من بعده، ولا بمن بدير الأسقفية بعد نياحته</w:t>
      </w:r>
      <w:r w:rsidR="009D23D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E912AFC" w14:textId="759D4CFF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فمسئوليته تنتهي بانتقاله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4DE6A52" w14:textId="7BDCBE91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لا يجوز لأسقف أن يقيد من يخلفه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بحرومات</w:t>
      </w:r>
      <w:proofErr w:type="spellEnd"/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في أمور رعوية معينة</w:t>
      </w:r>
      <w:r w:rsidR="00771855">
        <w:rPr>
          <w:rFonts w:ascii="Simplified Arabic" w:hAnsi="Simplified Arabic" w:cs="Simplified Arabic"/>
          <w:sz w:val="28"/>
          <w:szCs w:val="28"/>
          <w:rtl/>
        </w:rPr>
        <w:t>،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ومن الممكن أن يترك نصائح وليس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حرومات</w:t>
      </w:r>
      <w:proofErr w:type="spellEnd"/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3A1B8BD" w14:textId="65CA8A97" w:rsidR="00DC2C22" w:rsidRPr="003C05A1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C05A1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="003C05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3C05A1">
        <w:rPr>
          <w:rFonts w:ascii="Simplified Arabic" w:hAnsi="Simplified Arabic" w:cs="Simplified Arabic"/>
          <w:b/>
          <w:bCs/>
          <w:sz w:val="28"/>
          <w:szCs w:val="28"/>
          <w:rtl/>
        </w:rPr>
        <w:t>عتراف بقديسين</w:t>
      </w:r>
      <w:r w:rsidR="00771855" w:rsidRPr="003C05A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3E38E255" w14:textId="1653CC1B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تم الاعتراف بقدسية الشهيد سيدهم بشاي وأن ينضم هو والقمص ميخائيل البحيري إلى سنكسار الكنيسة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74FAF25" w14:textId="30C1C891" w:rsidR="00DC2C22" w:rsidRPr="003C05A1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C05A1">
        <w:rPr>
          <w:rFonts w:ascii="Simplified Arabic" w:hAnsi="Simplified Arabic" w:cs="Simplified Arabic"/>
          <w:b/>
          <w:bCs/>
          <w:sz w:val="28"/>
          <w:szCs w:val="28"/>
          <w:rtl/>
        </w:rPr>
        <w:t>مع الكنائس الأخرى</w:t>
      </w:r>
      <w:r w:rsidR="00771855" w:rsidRPr="003C05A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36FEF73B" w14:textId="2633B8F2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بحث المجمع العلاقات بيننا وبين الكاثوليك، والأرثوذكس البيزنطيين، والاتحاد العالمي للكنائس المصلحة </w:t>
      </w:r>
      <w:r w:rsidRPr="00771855">
        <w:rPr>
          <w:rFonts w:ascii="Simplified Arabic" w:hAnsi="Simplified Arabic" w:cs="Simplified Arabic"/>
          <w:sz w:val="28"/>
          <w:szCs w:val="28"/>
        </w:rPr>
        <w:t>Reformed Churches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واعتمد ما تم بيننا وبينهم من اتفاقات</w:t>
      </w:r>
      <w:r w:rsidR="003C05A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E5F75A3" w14:textId="3789EF6A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واعتمد - بعد </w:t>
      </w:r>
      <w:r w:rsidR="003C05A1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تفاق علماء اللاهوت من العائلتين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الأرثوذكسيتين</w:t>
      </w:r>
      <w:proofErr w:type="spellEnd"/>
      <w:r w:rsidRPr="00771855">
        <w:rPr>
          <w:rFonts w:ascii="Simplified Arabic" w:hAnsi="Simplified Arabic" w:cs="Simplified Arabic"/>
          <w:sz w:val="28"/>
          <w:szCs w:val="28"/>
          <w:rtl/>
        </w:rPr>
        <w:t>، أن الكنيسة التي تقبل معموديتنا منهم، تقبل معموديتها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F30DAEF" w14:textId="285132D1" w:rsidR="00DC2C22" w:rsidRPr="005F514B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514B">
        <w:rPr>
          <w:rFonts w:ascii="Simplified Arabic" w:hAnsi="Simplified Arabic" w:cs="Simplified Arabic"/>
          <w:b/>
          <w:bCs/>
          <w:sz w:val="28"/>
          <w:szCs w:val="28"/>
          <w:rtl/>
        </w:rPr>
        <w:t>شهود يهوه والسبتيون</w:t>
      </w:r>
      <w:r w:rsidR="00771855" w:rsidRPr="005F514B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704BF23D" w14:textId="3FB96790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قرر المجمع المقدس أن شهود يهوه والسب</w:t>
      </w:r>
      <w:r w:rsidR="00B06EFD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يين الأدفن</w:t>
      </w:r>
      <w:r w:rsidR="00B06EFD">
        <w:rPr>
          <w:rFonts w:ascii="Simplified Arabic" w:hAnsi="Simplified Arabic" w:cs="Simplified Arabic" w:hint="cs"/>
          <w:sz w:val="28"/>
          <w:szCs w:val="28"/>
          <w:rtl/>
        </w:rPr>
        <w:t>تس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ت غير مسيحيين، مع عدم الاعتراف بترجمتهم للكتاب المقدس، والتنبيه على شعبنا بعدم حضور اجتماعاتهم.</w:t>
      </w:r>
    </w:p>
    <w:p w14:paraId="2C99122F" w14:textId="6FF1957E" w:rsidR="00DC2C22" w:rsidRPr="00B06EFD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06EFD">
        <w:rPr>
          <w:rFonts w:ascii="Simplified Arabic" w:hAnsi="Simplified Arabic" w:cs="Simplified Arabic"/>
          <w:b/>
          <w:bCs/>
          <w:sz w:val="28"/>
          <w:szCs w:val="28"/>
          <w:rtl/>
        </w:rPr>
        <w:t>الأشوريين</w:t>
      </w:r>
      <w:r w:rsidR="00771855" w:rsidRPr="00B06EF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075B7104" w14:textId="7A0F8B44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أعلن المجمع المقدس أن الأشوريين هم نساطرة، وأنهم يخطئون القديس كيرلس الكبير ويلعنونه في طقوسهم ولا يعترفون بقرارات المجمع المسكوني الثالث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A0B550F" w14:textId="1BD642D4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 w:rsidRPr="00BB6AF0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السنكسار</w:t>
      </w:r>
      <w:proofErr w:type="spellEnd"/>
      <w:r w:rsidR="00771855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7FCAF989" w14:textId="46C6DE79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تكونت لجنة مجمعية لمراجعة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السنكسار</w:t>
      </w:r>
      <w:proofErr w:type="spellEnd"/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الحالي، وتقرير توزيع ما أعدته هذه اللجنة على أعضاء المجمع لإبداء ملاحظاتهم عليها تمهيد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لطبع سنكسار جديد يقره المجمع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8D3FBDA" w14:textId="5E4163F7" w:rsidR="00DC2C22" w:rsidRPr="00BB6AF0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B6AF0">
        <w:rPr>
          <w:rFonts w:ascii="Simplified Arabic" w:hAnsi="Simplified Arabic" w:cs="Simplified Arabic"/>
          <w:b/>
          <w:bCs/>
          <w:sz w:val="28"/>
          <w:szCs w:val="28"/>
          <w:rtl/>
        </w:rPr>
        <w:t>المكرسات</w:t>
      </w:r>
      <w:r w:rsidR="00771855" w:rsidRPr="00BB6AF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67719011" w14:textId="15591398" w:rsidR="00DC2C22" w:rsidRPr="00771855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قرر المجمع وضع لائحة للمكرسات ووافق عليها</w:t>
      </w:r>
      <w:r w:rsidR="00771855">
        <w:rPr>
          <w:rFonts w:ascii="Simplified Arabic" w:hAnsi="Simplified Arabic" w:cs="Simplified Arabic"/>
          <w:sz w:val="28"/>
          <w:szCs w:val="28"/>
          <w:rtl/>
        </w:rPr>
        <w:t>،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كما وافق على التعهد الذي تقوله المكرسة الجديدة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AB0CD05" w14:textId="0C3BA002" w:rsidR="00DC2C22" w:rsidRPr="00BB6AF0" w:rsidRDefault="00DC2C2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B6AF0">
        <w:rPr>
          <w:rFonts w:ascii="Simplified Arabic" w:hAnsi="Simplified Arabic" w:cs="Simplified Arabic"/>
          <w:b/>
          <w:bCs/>
          <w:sz w:val="28"/>
          <w:szCs w:val="28"/>
          <w:rtl/>
        </w:rPr>
        <w:t>الطقوس</w:t>
      </w:r>
      <w:r w:rsidR="00771855" w:rsidRPr="00BB6AF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41F1591F" w14:textId="05E8EE9E" w:rsidR="00DC2C22" w:rsidRPr="00771855" w:rsidRDefault="00985169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B6AF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قر المجمع اقامة سر الزيجة في أيام الخماسين، وكذلك تكريس الكنائس </w:t>
      </w:r>
      <w:proofErr w:type="gram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وسيامة</w:t>
      </w:r>
      <w:proofErr w:type="gram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الك</w:t>
      </w:r>
      <w:r w:rsidR="00BB6AF0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نة والشماسة خلالها، ولا يوجد في قوانين الكنيسة ما يمنع ذلك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2F4D838" w14:textId="5382D015" w:rsidR="00DC2C22" w:rsidRPr="00771855" w:rsidRDefault="00985169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لا يصرح بالزواج في يوم أحد الرفاع للصوم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الأربعين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، وكذلك في رفاع باقي الأصوام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617D401" w14:textId="25ED1AE5" w:rsidR="00DC2C22" w:rsidRPr="00771855" w:rsidRDefault="00985169" w:rsidP="0098516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851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ولا يجوز دخول العروسين إلى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الكنيسة بألحان غربية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B2D0746" w14:textId="628A0F88" w:rsidR="00DC2C22" w:rsidRPr="00771855" w:rsidRDefault="00E92FE8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تقرر بالنسبة إلى كنائس المهجر أن تدمج أواني المياه والزروع والأهوية في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أوشية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واحدة، لاختلاف المناخ عندهم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97CEB43" w14:textId="6582BC2E" w:rsidR="00DC2C22" w:rsidRPr="00771855" w:rsidRDefault="00E92FE8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قرر المجمع عدم السماح بأكل السمك في يومي الأربعاء والجمعة</w:t>
      </w:r>
      <w:r w:rsidR="00771855">
        <w:rPr>
          <w:rFonts w:ascii="Simplified Arabic" w:hAnsi="Simplified Arabic" w:cs="Simplified Arabic"/>
          <w:sz w:val="28"/>
          <w:szCs w:val="28"/>
          <w:rtl/>
        </w:rPr>
        <w:t>،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لأنها من أصوام الدرجة الأولى، يستثنى من ذلك أيام الحسين المقدسة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85A3338" w14:textId="1B405C30" w:rsidR="00DC2C22" w:rsidRPr="00771855" w:rsidRDefault="00E92FE8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في قسمة صوم الرسل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بال</w:t>
      </w:r>
      <w:r>
        <w:rPr>
          <w:rFonts w:ascii="Simplified Arabic" w:hAnsi="Simplified Arabic" w:cs="Simplified Arabic" w:hint="cs"/>
          <w:sz w:val="28"/>
          <w:szCs w:val="28"/>
          <w:rtl/>
        </w:rPr>
        <w:t>خ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ولاج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قرر المجمع تصحيح عبارة بولس وبطرس هام</w:t>
      </w:r>
      <w:r w:rsidR="007B4004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ا الرسل" لتصير </w:t>
      </w:r>
      <w:r w:rsidR="007B4004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بطرس وبولس الرسولان</w:t>
      </w:r>
      <w:r w:rsidR="007B4004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76BC8EF" w14:textId="29DE8FD8" w:rsidR="00DC2C22" w:rsidRPr="00771855" w:rsidRDefault="007B4004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*أق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ر المجمع أن ت</w:t>
      </w:r>
      <w:r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عطى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لأوشية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الراقدين أولوية قبل أي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أوشية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أخرى في الصلاة على المنتقلين</w:t>
      </w:r>
      <w:r w:rsidR="00771855">
        <w:rPr>
          <w:rFonts w:ascii="Simplified Arabic" w:hAnsi="Simplified Arabic" w:cs="Simplified Arabic"/>
          <w:sz w:val="28"/>
          <w:szCs w:val="28"/>
          <w:rtl/>
        </w:rPr>
        <w:t>،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حتى في ال</w:t>
      </w:r>
      <w:r>
        <w:rPr>
          <w:rFonts w:ascii="Simplified Arabic" w:hAnsi="Simplified Arabic" w:cs="Simplified Arabic" w:hint="cs"/>
          <w:sz w:val="28"/>
          <w:szCs w:val="28"/>
          <w:rtl/>
        </w:rPr>
        <w:t>خم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سين المقدسة (مع الالتزام بلحن الخمسين)، ولا مانع من إضافة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أوشية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المرضى إذا سمح</w:t>
      </w:r>
      <w:r w:rsidR="008A02B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الوقت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D082748" w14:textId="4058A27A" w:rsidR="00DC2C22" w:rsidRPr="00771855" w:rsidRDefault="008A02B3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إدخال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قربانة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واحدة إلى الهيكل لتقديسها في القداس الإله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، ولا يدخل غيرها إلى الهيكل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CD7C04F" w14:textId="4E37DE67" w:rsidR="00DC2C22" w:rsidRPr="00771855" w:rsidRDefault="008A02B3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لا يوضع طبق قربان الحمل على المذبح حامل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القربان كله، بل توضع على المذبح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قر</w:t>
      </w: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انة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واحدة في الصينية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C704386" w14:textId="5EC26363" w:rsidR="00DC2C22" w:rsidRPr="00771855" w:rsidRDefault="008A02B3" w:rsidP="008A02B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وبعد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ختيار الحمل</w:t>
      </w:r>
      <w:r w:rsidR="00771855">
        <w:rPr>
          <w:rFonts w:ascii="Simplified Arabic" w:hAnsi="Simplified Arabic" w:cs="Simplified Arabic"/>
          <w:sz w:val="28"/>
          <w:szCs w:val="28"/>
          <w:rtl/>
        </w:rPr>
        <w:t>،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لا يحفظ القربان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المتبق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داخل الهيكل، بل في خو</w:t>
      </w:r>
      <w:r w:rsidR="006B0A04">
        <w:rPr>
          <w:rFonts w:ascii="Simplified Arabic" w:hAnsi="Simplified Arabic" w:cs="Simplified Arabic" w:hint="cs"/>
          <w:sz w:val="28"/>
          <w:szCs w:val="28"/>
          <w:rtl/>
        </w:rPr>
        <w:t>رس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الشما</w:t>
      </w:r>
      <w:r w:rsidR="006B0A04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سة مثل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ًا.</w:t>
      </w:r>
    </w:p>
    <w:p w14:paraId="4F30A16A" w14:textId="39BC5179" w:rsidR="00DC2C22" w:rsidRPr="00771855" w:rsidRDefault="006B0A04" w:rsidP="006B0A0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لا يدخل إلى الهيكل سوى خدام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المذبح فقط، حتى من يريد التصوير يجب أن يكون شماس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مرتدي</w:t>
      </w:r>
      <w:r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 ملابس الخدمة (فلا الرجال العلمانيون ولا النساء مسموح لهم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بدخول الهيكل)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AB911C2" w14:textId="62ADEA31" w:rsidR="00DC2C22" w:rsidRPr="00771855" w:rsidRDefault="006B0A04" w:rsidP="00B001A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يجب </w:t>
      </w:r>
      <w:proofErr w:type="gram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أن لا</w:t>
      </w:r>
      <w:proofErr w:type="gram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يرتد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المتقدم للسيامة ككاهن ملابس علمانية، بل </w:t>
      </w:r>
      <w:r w:rsidR="00B001A7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قوم بسيامته شماس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كامل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، ويلبس الثوب الأسود كشما</w:t>
      </w:r>
      <w:r w:rsidR="00B001A7">
        <w:rPr>
          <w:rFonts w:ascii="Simplified Arabic" w:hAnsi="Simplified Arabic" w:cs="Simplified Arabic" w:hint="cs"/>
          <w:sz w:val="28"/>
          <w:szCs w:val="28"/>
          <w:rtl/>
        </w:rPr>
        <w:t xml:space="preserve">س 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مكرس، قبل أن يلبس ملابس الكهنوت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8EB163E" w14:textId="44FE3FC7" w:rsidR="00DC2C22" w:rsidRPr="00771855" w:rsidRDefault="00B001A7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لا يجوز لشماس أن يلبس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التونية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قبل أن يرشمها له الأب الأسقف أو الكاهن.</w:t>
      </w:r>
    </w:p>
    <w:p w14:paraId="1DC12F67" w14:textId="12EBBD5E" w:rsidR="00DC2C22" w:rsidRPr="00771855" w:rsidRDefault="00B001A7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من بليس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التونية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ينبغ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أن يكون في خدمة الذبيحة، فلا يترك القداس لأداء عمل آخر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74444F5" w14:textId="0C989893" w:rsidR="00DC2C22" w:rsidRPr="00771855" w:rsidRDefault="00B001A7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يستحسن أن يرسم العرفاء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بصلت</w:t>
      </w:r>
      <w:r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030F68">
        <w:rPr>
          <w:rFonts w:ascii="Simplified Arabic" w:hAnsi="Simplified Arabic" w:cs="Simplified Arabic" w:hint="cs"/>
          <w:sz w:val="28"/>
          <w:szCs w:val="28"/>
          <w:rtl/>
        </w:rPr>
        <w:t>ين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ويلبسوا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التونية</w:t>
      </w:r>
      <w:proofErr w:type="spellEnd"/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A5112B3" w14:textId="6E76F44D" w:rsidR="00DC2C22" w:rsidRPr="00771855" w:rsidRDefault="00030F68" w:rsidP="00030F6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الذي يحضر متأخر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بعذر،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يقرأ له 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الكاهن تحليل الخدام، ويرشم له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التونية</w:t>
      </w:r>
      <w:proofErr w:type="spellEnd"/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C1C8AD2" w14:textId="348A42B4" w:rsidR="00DC2C22" w:rsidRPr="00771855" w:rsidRDefault="00030F68" w:rsidP="00030F6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جمعيات الشماسة الزائرة للكنائس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يجب أن تلتزم بالنظام الصحيح في خدمة الشماسية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E068E35" w14:textId="372DC8CF" w:rsidR="00DC2C22" w:rsidRPr="00771855" w:rsidRDefault="00030F68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كل من بليس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التونية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يجب أن يتناول من الأسرار المقدسة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DFBE99B" w14:textId="2C25E787" w:rsidR="00DC2C22" w:rsidRPr="00771855" w:rsidRDefault="00030F68" w:rsidP="00265AA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الكاهن الجديد يرجع إلى شعبه</w:t>
      </w:r>
      <w:r w:rsidR="00265AA8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ولذلك فمن غير المقبول أن تزف معه الزوجة في طقس استقبال الكاهن الجديد الذي مورس في بعض العصور</w:t>
      </w:r>
      <w:r w:rsidR="00265AA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EE938FE" w14:textId="76F1C622" w:rsidR="00DC2C22" w:rsidRPr="00771855" w:rsidRDefault="00265AA8" w:rsidP="00265AA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ينبغي عدم إضافة أسماء </w:t>
      </w:r>
      <w:r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ديسين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لمجمع القداس غير المدونة أسماؤهم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بالخولاج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المقدس، مع إمكان إضافة قديس الكنيسة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المسماه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بإسمه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أو القديس المشهور بالإيبارشية على أن يكون معترف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بقداسته رسمي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من الكنيسة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976431E" w14:textId="4C682E92" w:rsidR="00DC2C22" w:rsidRPr="00771855" w:rsidRDefault="00FF3450" w:rsidP="00FF345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قرر المجمع عدم السماح لأحد بتغيير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لفاظ الصلوات الطقسية، أو إضافة جديد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إليه أو إدخال ترانيم إلا بعد الرجوع للمجمع المقدس وموافقته على ذلك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8F9A374" w14:textId="5DF14E66" w:rsidR="00DC2C22" w:rsidRPr="00771855" w:rsidRDefault="00FF3450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قرر المجمع أن </w:t>
      </w:r>
      <w:r>
        <w:rPr>
          <w:rFonts w:ascii="Simplified Arabic" w:hAnsi="Simplified Arabic" w:cs="Simplified Arabic" w:hint="cs"/>
          <w:sz w:val="28"/>
          <w:szCs w:val="28"/>
          <w:rtl/>
        </w:rPr>
        <w:t>يتل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ى قانون الإيمان كامل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في كل المناسبات على مدار السنة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فيما عدا أسبوع الآلام)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2853B33" w14:textId="5654C248" w:rsidR="00DC2C22" w:rsidRPr="00771855" w:rsidRDefault="00FF3450" w:rsidP="00FF345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قرر المجمع إضافة عبارة </w:t>
      </w:r>
      <w:r w:rsidR="00391EB2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أو 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الجو) إلى </w:t>
      </w:r>
      <w:proofErr w:type="spellStart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أوشية</w:t>
      </w:r>
      <w:proofErr w:type="spellEnd"/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 المسافرين، لكثرة السفر بالطائرات الآن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C3CF11D" w14:textId="0CAE2138" w:rsidR="00DC2C22" w:rsidRPr="00771855" w:rsidRDefault="00391EB2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لا يجوز طبع أو إعادة طبع واستخدام الكتب الطقسية التي تستخدم في العبادة داخل الكنيسة إلا بموافقة اللجنة المجمعية الطقسية.</w:t>
      </w:r>
    </w:p>
    <w:p w14:paraId="1605A28C" w14:textId="31507A27" w:rsidR="00BC67F0" w:rsidRPr="00771855" w:rsidRDefault="00391EB2" w:rsidP="00B9404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 xml:space="preserve">أن يصلى مرد 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بركتهم المقدسة</w:t>
      </w:r>
      <w:r>
        <w:rPr>
          <w:rFonts w:ascii="Simplified Arabic" w:hAnsi="Simplified Arabic" w:cs="Simplified Arabic" w:hint="cs"/>
          <w:sz w:val="28"/>
          <w:szCs w:val="28"/>
          <w:rtl/>
        </w:rPr>
        <w:t>.... إ</w:t>
      </w:r>
      <w:r w:rsidR="00DC2C22" w:rsidRPr="00771855">
        <w:rPr>
          <w:rFonts w:ascii="Simplified Arabic" w:hAnsi="Simplified Arabic" w:cs="Simplified Arabic"/>
          <w:sz w:val="28"/>
          <w:szCs w:val="28"/>
          <w:rtl/>
        </w:rPr>
        <w:t>لخ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المستقر في أمان الكنيسة مع توحيد</w:t>
      </w:r>
      <w:r w:rsidR="00B940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الاستخدام في كل الكنائس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661263A" w14:textId="7CB7E996" w:rsidR="00BC67F0" w:rsidRPr="00771855" w:rsidRDefault="00B9404D" w:rsidP="00B9404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وافق قداسة البابا على تصحيح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القطمارس</w:t>
      </w:r>
      <w:proofErr w:type="spellEnd"/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 xml:space="preserve"> وإعادة طبعه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841466B" w14:textId="379608B2" w:rsidR="00BC67F0" w:rsidRPr="00771855" w:rsidRDefault="00B9404D" w:rsidP="00B9404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تعتبر القلنسوة زي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 xml:space="preserve"> رسمي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 xml:space="preserve"> في الخدمة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بالنسبة للأسقف أو ال</w:t>
      </w:r>
      <w:r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س الراهب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A0823D7" w14:textId="10553377" w:rsidR="00BC67F0" w:rsidRPr="00771855" w:rsidRDefault="00B9404D" w:rsidP="00B9404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أمر المجمع المقدس بالتزام الكهنة بل</w:t>
      </w: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 xml:space="preserve">س الملابس الكهنوتية المعروفة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وبخاصة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في كنائس المهجر)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553BC35" w14:textId="31C0DFBE" w:rsidR="00BC67F0" w:rsidRPr="00771855" w:rsidRDefault="00B9404D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 xml:space="preserve">أمر المجمع المقدس بتلاوة الأواني الثلاثة الكبيرة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السلام والآباء والاجتماعات) علن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، وعدم تلاوتها سر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 xml:space="preserve"> حتى لا ت</w:t>
      </w:r>
      <w:r w:rsidR="005C2387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همل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8681392" w14:textId="5FE5F838" w:rsidR="00BC67F0" w:rsidRPr="005C2387" w:rsidRDefault="00BC67F0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C2387">
        <w:rPr>
          <w:rFonts w:ascii="Simplified Arabic" w:hAnsi="Simplified Arabic" w:cs="Simplified Arabic"/>
          <w:b/>
          <w:bCs/>
          <w:sz w:val="28"/>
          <w:szCs w:val="28"/>
          <w:rtl/>
        </w:rPr>
        <w:t>تعهدات ونصوص كنسية</w:t>
      </w:r>
      <w:r w:rsidR="00771855" w:rsidRPr="005C238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6C95F5DB" w14:textId="6DBFFB60" w:rsidR="00BC67F0" w:rsidRPr="00771855" w:rsidRDefault="00BC67F0" w:rsidP="005C238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اعتمد المجمع المقدس مجموعة النصوص</w:t>
      </w:r>
      <w:r w:rsidR="005C23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الطقسية (النصوص مرفقة) وهي</w:t>
      </w:r>
      <w:r w:rsidR="00771855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5005B58A" w14:textId="791B7441" w:rsidR="00BC67F0" w:rsidRPr="00771855" w:rsidRDefault="005C2387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تعهد الأسقف العام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6124707" w14:textId="2D47CE7C" w:rsidR="00BC67F0" w:rsidRPr="00771855" w:rsidRDefault="005C2387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تعهد أسقف الإيبارشية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63B8D7F" w14:textId="36C9420A" w:rsidR="00BC67F0" w:rsidRPr="00771855" w:rsidRDefault="005C2387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تعهد الكاهن الجديد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5AFEC39" w14:textId="47B22531" w:rsidR="00BC67F0" w:rsidRPr="00771855" w:rsidRDefault="005C2387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 xml:space="preserve">طقس </w:t>
      </w:r>
      <w:proofErr w:type="spellStart"/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الأ</w:t>
      </w:r>
      <w:r>
        <w:rPr>
          <w:rFonts w:ascii="Simplified Arabic" w:hAnsi="Simplified Arabic" w:cs="Simplified Arabic" w:hint="cs"/>
          <w:sz w:val="28"/>
          <w:szCs w:val="28"/>
          <w:rtl/>
        </w:rPr>
        <w:t>وا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ش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صل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س</w:t>
      </w:r>
      <w:proofErr w:type="spellEnd"/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9060B31" w14:textId="74877FDB" w:rsidR="00BC67F0" w:rsidRPr="00771855" w:rsidRDefault="005C2387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 xml:space="preserve">طقس </w:t>
      </w:r>
      <w:proofErr w:type="spellStart"/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الأبصلت</w:t>
      </w:r>
      <w:r>
        <w:rPr>
          <w:rFonts w:ascii="Simplified Arabic" w:hAnsi="Simplified Arabic" w:cs="Simplified Arabic" w:hint="cs"/>
          <w:sz w:val="28"/>
          <w:szCs w:val="28"/>
          <w:rtl/>
        </w:rPr>
        <w:t>س</w:t>
      </w:r>
      <w:proofErr w:type="spellEnd"/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7E83164" w14:textId="0E206401" w:rsidR="00BC67F0" w:rsidRPr="00771855" w:rsidRDefault="005C2387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C67F0" w:rsidRPr="00771855">
        <w:rPr>
          <w:rFonts w:ascii="Simplified Arabic" w:hAnsi="Simplified Arabic" w:cs="Simplified Arabic"/>
          <w:sz w:val="28"/>
          <w:szCs w:val="28"/>
          <w:rtl/>
        </w:rPr>
        <w:t>طقس تعيين رئيسة جديدة لدير راهبات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1BB93F4" w14:textId="07F565DC" w:rsidR="00BC67F0" w:rsidRPr="00AA69A3" w:rsidRDefault="00BC67F0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AA69A3">
        <w:rPr>
          <w:rFonts w:ascii="Simplified Arabic" w:hAnsi="Simplified Arabic" w:cs="Simplified Arabic"/>
          <w:b/>
          <w:bCs/>
          <w:sz w:val="28"/>
          <w:szCs w:val="28"/>
          <w:rtl/>
        </w:rPr>
        <w:t>سيناء</w:t>
      </w:r>
      <w:r w:rsidR="00771855" w:rsidRPr="00AA69A3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3BDD70D5" w14:textId="3B12EE47" w:rsidR="00BC67F0" w:rsidRPr="00771855" w:rsidRDefault="00BC67F0" w:rsidP="00AA69A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في جلسة </w:t>
      </w:r>
      <w:r w:rsidR="00AA69A3">
        <w:rPr>
          <w:rFonts w:ascii="Simplified Arabic" w:hAnsi="Simplified Arabic" w:cs="Simplified Arabic" w:hint="cs"/>
          <w:sz w:val="28"/>
          <w:szCs w:val="28"/>
          <w:rtl/>
        </w:rPr>
        <w:t>13/ 6/ 96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طلب نيافة الأنبا</w:t>
      </w:r>
      <w:r w:rsidR="00AA69A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أغناطيوس الاهتمام بسيامة أسقف لها، ليعتني روحي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بمناطق ذهب، و</w:t>
      </w:r>
      <w:r w:rsidR="00AA69A3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و</w:t>
      </w:r>
      <w:r w:rsidR="00AA69A3">
        <w:rPr>
          <w:rFonts w:ascii="Simplified Arabic" w:hAnsi="Simplified Arabic" w:cs="Simplified Arabic" w:hint="cs"/>
          <w:sz w:val="28"/>
          <w:szCs w:val="28"/>
          <w:rtl/>
        </w:rPr>
        <w:t>يب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ع، ورأس سدر وجنوب سيناء، ومدينة الطور والعريش</w:t>
      </w:r>
      <w:r w:rsidR="00AA69A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A85C9A4" w14:textId="0EE92706" w:rsidR="00BC67F0" w:rsidRPr="00771855" w:rsidRDefault="00BC67F0" w:rsidP="000D6E1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>وقد كتب طلب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لقداسة البابا بهذا</w:t>
      </w:r>
      <w:r w:rsidR="000D6E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الخصوص </w:t>
      </w:r>
      <w:r w:rsidR="000D6E17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وكرره حالي</w:t>
      </w:r>
      <w:r w:rsidR="000D6E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ا)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234287F" w14:textId="63C6D147" w:rsidR="00BC67F0" w:rsidRPr="000D6E17" w:rsidRDefault="00BC67F0" w:rsidP="000D6E1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D6E17">
        <w:rPr>
          <w:rFonts w:ascii="Simplified Arabic" w:hAnsi="Simplified Arabic" w:cs="Simplified Arabic"/>
          <w:b/>
          <w:bCs/>
          <w:sz w:val="28"/>
          <w:szCs w:val="28"/>
          <w:rtl/>
        </w:rPr>
        <w:t>وغالب</w:t>
      </w:r>
      <w:r w:rsidR="00771855" w:rsidRPr="000D6E17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0D6E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سيقوم قداسة البابا في عيد</w:t>
      </w:r>
      <w:r w:rsidR="000D6E17" w:rsidRPr="000D6E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0D6E17">
        <w:rPr>
          <w:rFonts w:ascii="Simplified Arabic" w:hAnsi="Simplified Arabic" w:cs="Simplified Arabic"/>
          <w:b/>
          <w:bCs/>
          <w:sz w:val="28"/>
          <w:szCs w:val="28"/>
          <w:rtl/>
        </w:rPr>
        <w:t>اليوبيل بسيامة أسقف لسيناء</w:t>
      </w:r>
    </w:p>
    <w:p w14:paraId="46026448" w14:textId="07C5AD11" w:rsidR="00BC67F0" w:rsidRPr="000D6E17" w:rsidRDefault="00BC67F0" w:rsidP="007718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 w:rsidRPr="000D6E17">
        <w:rPr>
          <w:rFonts w:ascii="Simplified Arabic" w:hAnsi="Simplified Arabic" w:cs="Simplified Arabic"/>
          <w:b/>
          <w:bCs/>
          <w:sz w:val="28"/>
          <w:szCs w:val="28"/>
          <w:rtl/>
        </w:rPr>
        <w:t>السيمنارات</w:t>
      </w:r>
      <w:proofErr w:type="spellEnd"/>
      <w:r w:rsidR="00771855" w:rsidRPr="000D6E1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757079C1" w14:textId="1B31D072" w:rsidR="00BC67F0" w:rsidRPr="00771855" w:rsidRDefault="00BC67F0" w:rsidP="008C3C2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وفي جلسة </w:t>
      </w:r>
      <w:r w:rsidR="000D6E17">
        <w:rPr>
          <w:rFonts w:ascii="Simplified Arabic" w:hAnsi="Simplified Arabic" w:cs="Simplified Arabic" w:hint="cs"/>
          <w:sz w:val="28"/>
          <w:szCs w:val="28"/>
          <w:rtl/>
        </w:rPr>
        <w:t>18/ 6/ 94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قرر المجمع</w:t>
      </w:r>
      <w:r w:rsidR="000D6E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المقدس إقامة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سيمنارات</w:t>
      </w:r>
      <w:proofErr w:type="spellEnd"/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لل</w:t>
      </w:r>
      <w:r w:rsidR="000D6E17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باء أعضاء</w:t>
      </w:r>
      <w:r w:rsidR="000D6E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>المجمع في موضوعات معينة يناقشونها مع</w:t>
      </w:r>
      <w:r w:rsidR="00771855">
        <w:rPr>
          <w:rFonts w:ascii="Simplified Arabic" w:hAnsi="Simplified Arabic" w:cs="Simplified Arabic"/>
          <w:sz w:val="28"/>
          <w:szCs w:val="28"/>
          <w:rtl/>
        </w:rPr>
        <w:t>ًا</w:t>
      </w:r>
      <w:r w:rsidR="008C3C2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بهدف الوصول إلى رأي واحد في تلك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السيمنارات</w:t>
      </w:r>
      <w:proofErr w:type="spellEnd"/>
      <w:r w:rsidR="008C3C2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5C28EA2" w14:textId="30454C12" w:rsidR="00BC67F0" w:rsidRPr="00771855" w:rsidRDefault="00BC67F0" w:rsidP="007718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وكان أول </w:t>
      </w:r>
      <w:proofErr w:type="spellStart"/>
      <w:r w:rsidRPr="00771855">
        <w:rPr>
          <w:rFonts w:ascii="Simplified Arabic" w:hAnsi="Simplified Arabic" w:cs="Simplified Arabic"/>
          <w:sz w:val="28"/>
          <w:szCs w:val="28"/>
          <w:rtl/>
        </w:rPr>
        <w:t>سيمنار</w:t>
      </w:r>
      <w:proofErr w:type="spellEnd"/>
      <w:r w:rsidRPr="00771855">
        <w:rPr>
          <w:rFonts w:ascii="Simplified Arabic" w:hAnsi="Simplified Arabic" w:cs="Simplified Arabic"/>
          <w:sz w:val="28"/>
          <w:szCs w:val="28"/>
          <w:rtl/>
        </w:rPr>
        <w:t xml:space="preserve"> يدور حول العضوية الكنسية والرعاية، وقضية الفداء وما يحيط بها من أفكار خاطئة</w:t>
      </w:r>
      <w:r w:rsidR="00771855">
        <w:rPr>
          <w:rFonts w:ascii="Simplified Arabic" w:hAnsi="Simplified Arabic" w:cs="Simplified Arabic"/>
          <w:sz w:val="28"/>
          <w:szCs w:val="28"/>
          <w:rtl/>
        </w:rPr>
        <w:t>.</w:t>
      </w:r>
    </w:p>
    <w:sectPr w:rsidR="00BC67F0" w:rsidRPr="00771855" w:rsidSect="00C14F8C">
      <w:headerReference w:type="default" r:id="rId7"/>
      <w:pgSz w:w="11906" w:h="16838" w:code="9"/>
      <w:pgMar w:top="1418" w:right="991" w:bottom="1701" w:left="1560" w:header="426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2164" w14:textId="77777777" w:rsidR="001E792C" w:rsidRDefault="001E792C" w:rsidP="001E792C">
      <w:pPr>
        <w:spacing w:after="0" w:line="240" w:lineRule="auto"/>
      </w:pPr>
      <w:r>
        <w:separator/>
      </w:r>
    </w:p>
  </w:endnote>
  <w:endnote w:type="continuationSeparator" w:id="0">
    <w:p w14:paraId="1BB98D6F" w14:textId="77777777" w:rsidR="001E792C" w:rsidRDefault="001E792C" w:rsidP="001E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7AC1" w14:textId="77777777" w:rsidR="001E792C" w:rsidRDefault="001E792C" w:rsidP="007C6D2C">
      <w:pPr>
        <w:bidi/>
        <w:spacing w:after="0" w:line="240" w:lineRule="auto"/>
      </w:pPr>
      <w:r>
        <w:separator/>
      </w:r>
    </w:p>
  </w:footnote>
  <w:footnote w:type="continuationSeparator" w:id="0">
    <w:p w14:paraId="69B5BB08" w14:textId="77777777" w:rsidR="001E792C" w:rsidRDefault="001E792C" w:rsidP="001E792C">
      <w:pPr>
        <w:spacing w:after="0" w:line="240" w:lineRule="auto"/>
      </w:pPr>
      <w:r>
        <w:continuationSeparator/>
      </w:r>
    </w:p>
  </w:footnote>
  <w:footnote w:id="1">
    <w:p w14:paraId="50100573" w14:textId="0C0DAF2A" w:rsidR="00577BA1" w:rsidRDefault="00577BA1" w:rsidP="00577BA1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7C6D2C">
        <w:rPr>
          <w:rFonts w:hint="cs"/>
          <w:rtl/>
          <w:lang w:bidi="ar-EG"/>
        </w:rPr>
        <w:t xml:space="preserve">مقال لقداسة البابا </w:t>
      </w:r>
      <w:proofErr w:type="spellStart"/>
      <w:r w:rsidR="007C6D2C">
        <w:rPr>
          <w:rFonts w:hint="cs"/>
          <w:rtl/>
          <w:lang w:bidi="ar-EG"/>
        </w:rPr>
        <w:t>شنوده</w:t>
      </w:r>
      <w:proofErr w:type="spellEnd"/>
      <w:r w:rsidR="007C6D2C">
        <w:rPr>
          <w:rFonts w:hint="cs"/>
          <w:rtl/>
          <w:lang w:bidi="ar-EG"/>
        </w:rPr>
        <w:t xml:space="preserve"> الثالث "القرارات المجمعية في عهد قداسة البابا"، نُشر في مجلة الكرازة 1 نوفمبر 1996م.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A8D0" w14:textId="0F4867DA" w:rsidR="001E792C" w:rsidRDefault="001E792C" w:rsidP="001E792C">
    <w:pPr>
      <w:pStyle w:val="Header"/>
      <w:bidi/>
    </w:pPr>
    <w:r>
      <w:rPr>
        <w:noProof/>
      </w:rPr>
      <w:drawing>
        <wp:inline distT="0" distB="0" distL="0" distR="0" wp14:anchorId="67C4BCDB" wp14:editId="4803251A">
          <wp:extent cx="428625" cy="361950"/>
          <wp:effectExtent l="0" t="0" r="952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35"/>
    <w:rsid w:val="00027161"/>
    <w:rsid w:val="00030F68"/>
    <w:rsid w:val="000D6E17"/>
    <w:rsid w:val="001E792C"/>
    <w:rsid w:val="00265AA8"/>
    <w:rsid w:val="002C62F3"/>
    <w:rsid w:val="002E526B"/>
    <w:rsid w:val="003067C1"/>
    <w:rsid w:val="00391EB2"/>
    <w:rsid w:val="003C05A1"/>
    <w:rsid w:val="003F0E35"/>
    <w:rsid w:val="00542D1E"/>
    <w:rsid w:val="00577BA1"/>
    <w:rsid w:val="005924C4"/>
    <w:rsid w:val="005C2387"/>
    <w:rsid w:val="005F514B"/>
    <w:rsid w:val="00625D70"/>
    <w:rsid w:val="006B0A04"/>
    <w:rsid w:val="00702A70"/>
    <w:rsid w:val="00725E82"/>
    <w:rsid w:val="00771855"/>
    <w:rsid w:val="007B4004"/>
    <w:rsid w:val="007C6D2C"/>
    <w:rsid w:val="008A02B3"/>
    <w:rsid w:val="008C3C25"/>
    <w:rsid w:val="00985169"/>
    <w:rsid w:val="009C333E"/>
    <w:rsid w:val="009D23DE"/>
    <w:rsid w:val="00AA69A3"/>
    <w:rsid w:val="00B001A7"/>
    <w:rsid w:val="00B06D90"/>
    <w:rsid w:val="00B06EFD"/>
    <w:rsid w:val="00B7539E"/>
    <w:rsid w:val="00B9404D"/>
    <w:rsid w:val="00BB6AF0"/>
    <w:rsid w:val="00BC67F0"/>
    <w:rsid w:val="00C14F8C"/>
    <w:rsid w:val="00CA0D37"/>
    <w:rsid w:val="00DC2C22"/>
    <w:rsid w:val="00E92FE8"/>
    <w:rsid w:val="00FC5223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A0F4D8"/>
  <w15:chartTrackingRefBased/>
  <w15:docId w15:val="{0E9A58CD-14CA-4FA2-BCEB-04CE8AB8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92C"/>
  </w:style>
  <w:style w:type="paragraph" w:styleId="Footer">
    <w:name w:val="footer"/>
    <w:basedOn w:val="Normal"/>
    <w:link w:val="FooterChar"/>
    <w:uiPriority w:val="99"/>
    <w:unhideWhenUsed/>
    <w:rsid w:val="001E7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92C"/>
  </w:style>
  <w:style w:type="paragraph" w:styleId="FootnoteText">
    <w:name w:val="footnote text"/>
    <w:basedOn w:val="Normal"/>
    <w:link w:val="FootnoteTextChar"/>
    <w:uiPriority w:val="99"/>
    <w:semiHidden/>
    <w:unhideWhenUsed/>
    <w:rsid w:val="00577B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7B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F54F-A43F-4E36-8867-8EB2E663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13</cp:revision>
  <cp:lastPrinted>2026-06-25T14:45:00Z</cp:lastPrinted>
  <dcterms:created xsi:type="dcterms:W3CDTF">2026-06-20T12:34:00Z</dcterms:created>
  <dcterms:modified xsi:type="dcterms:W3CDTF">2026-06-25T14:45:00Z</dcterms:modified>
</cp:coreProperties>
</file>