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A895DF" w14:textId="2D3C1D0D" w:rsidR="00E76EDA" w:rsidRPr="001F2511" w:rsidRDefault="00E76EDA" w:rsidP="00E045E4">
      <w:pPr>
        <w:jc w:val="center"/>
        <w:rPr>
          <w:rFonts w:ascii="Simplified Arabic" w:hAnsi="Simplified Arabic" w:cs="Simplified Arabic"/>
          <w:b/>
          <w:bCs/>
          <w:sz w:val="40"/>
          <w:szCs w:val="40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40"/>
          <w:szCs w:val="40"/>
          <w:rtl/>
          <w:lang w:bidi="ar-EG"/>
        </w:rPr>
        <w:t>الكاهن ورعاية الخدام</w:t>
      </w:r>
      <w:r w:rsidR="001557C2" w:rsidRPr="001F2511">
        <w:rPr>
          <w:rStyle w:val="FootnoteReference"/>
          <w:rFonts w:ascii="Simplified Arabic" w:hAnsi="Simplified Arabic" w:cs="Simplified Arabic"/>
          <w:b/>
          <w:bCs/>
          <w:sz w:val="40"/>
          <w:szCs w:val="40"/>
          <w:rtl/>
          <w:lang w:bidi="ar-EG"/>
        </w:rPr>
        <w:footnoteReference w:id="1"/>
      </w:r>
    </w:p>
    <w:p w14:paraId="193B08E6" w14:textId="77777777" w:rsidR="00E76EDA" w:rsidRPr="001F2511" w:rsidRDefault="00E76EDA" w:rsidP="00E76EDA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أود أن أكل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كم عن رعاية الخدام الذين يرعون غيرهم. 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هذا الأمر يشمل نقاطًا عديدة في عملهم، وفي فكرهم، وفي نمو الخدمة. </w:t>
      </w:r>
    </w:p>
    <w:p w14:paraId="08D117FB" w14:textId="77777777" w:rsidR="00E76EDA" w:rsidRPr="001F2511" w:rsidRDefault="00E76EDA" w:rsidP="00E76EDA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من ضمن رعاية الخدام، ضمان أرثوذكسية التعليم. </w:t>
      </w:r>
    </w:p>
    <w:p w14:paraId="5891A30B" w14:textId="77777777" w:rsidR="004B7052" w:rsidRPr="001F2511" w:rsidRDefault="004B7052" w:rsidP="008258B3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 بعض الخدام يهتمون بتعليم مفاهيمهم الخاصة، وقد تكون ضد تعليم الكنيسة، أو نتيجة لتأثرهم بقراءات غريبة. وقد رأينا فعلًا في السنوات السابقة أسماء مشهورة ل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ذا النوع، سواء في القاهرة أو بعض المحافظات. ومنهم من ترك العقيدة الأرثوذكسية وانضم إلى الطوائف. ومنهم من يشكل مجموعة من الشباب أو من الخدام يتبعون فكره، ويتحمسون له ويدافعون عنه. </w:t>
      </w:r>
    </w:p>
    <w:p w14:paraId="6628B2F0" w14:textId="77777777" w:rsidR="004B7052" w:rsidRPr="001F2511" w:rsidRDefault="00F01747" w:rsidP="004B705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وصل الأمر إلى أن بعض ف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روع الخدمة لكل منها طابعه الخاص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 الخدمة، بحيث لا توجد روح واحدة تضم الجميع. بل 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لكل منهم ما يميزه روحيًا، وفكريً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ا، وما يميزه في نوع نشاطه أيضًا. </w:t>
      </w:r>
    </w:p>
    <w:p w14:paraId="42658824" w14:textId="77777777" w:rsidR="00F01747" w:rsidRPr="001F2511" w:rsidRDefault="00F01747" w:rsidP="00EF42D4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 ومن النواح</w:t>
      </w:r>
      <w:r w:rsidR="00EF42D4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البارزة استقلالية الخدمة والخدام. </w:t>
      </w:r>
    </w:p>
    <w:p w14:paraId="4C249695" w14:textId="77777777" w:rsidR="00F01747" w:rsidRPr="001F2511" w:rsidRDefault="00F01747" w:rsidP="00E0502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وقد تجد أمينًا عامًا لخدمة أحد الفروع، يعزل ويعي</w:t>
      </w:r>
      <w:r w:rsidR="00EF42D4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ن من يشاء من الخدام. ويفعل هذا طبعًا لتثبيت من يتفق معه فكرًا ويطيعه، 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ويعزل أي صاحب رأ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آخر. ويصبح كل خد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ام الفرع مجرد أتباع له يوجههم حيث يشاء، ويطب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="002551F1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عهم بأسلوبه. </w:t>
      </w:r>
    </w:p>
    <w:p w14:paraId="32B1B33D" w14:textId="77777777" w:rsidR="002551F1" w:rsidRPr="001F2511" w:rsidRDefault="002551F1" w:rsidP="004B705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* ويوجد بعض خدام انحرفوا في روحياتهم إلى حد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ّ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مهاجمة الكهنوت بالمنشورات والمطبوعات، وقادوا جيلًا بنفس الروح. </w:t>
      </w:r>
    </w:p>
    <w:p w14:paraId="6635EE38" w14:textId="77777777" w:rsidR="002551F1" w:rsidRPr="001F2511" w:rsidRDefault="002551F1" w:rsidP="004B705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وإعادة كل هؤلاء إلى المسار الروحي السليم، هو عمل رئاسة الكنيسة ومسئوليتها. وهو واجب الآباء سواء في درجة الأسقفية أو في درجة القسيسية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..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. </w:t>
      </w:r>
    </w:p>
    <w:p w14:paraId="3E00C9FD" w14:textId="77777777" w:rsidR="002551F1" w:rsidRPr="001F2511" w:rsidRDefault="002551F1" w:rsidP="004B7052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لأنه حقًا من الذي يرعى الخدام حاليًا ويشرف على خدمتهم؟ وإن كانوا بلا رعاية وبلا مرشد، فسيكون هذا خطرًا على الكنيسة، وخطرًا على الخدام أنفسهم، وعلى الأجيال المقبلة. </w:t>
      </w:r>
    </w:p>
    <w:p w14:paraId="3F51BB1D" w14:textId="77777777" w:rsidR="002551F1" w:rsidRPr="001F2511" w:rsidRDefault="002551F1" w:rsidP="004B705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المفروض أن يوجد منهج واحد للتعليم، بكل تفاصيله. </w:t>
      </w:r>
    </w:p>
    <w:p w14:paraId="3D8416F6" w14:textId="0DBC83D0" w:rsidR="002551F1" w:rsidRPr="001F2511" w:rsidRDefault="002551F1" w:rsidP="00E0502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lastRenderedPageBreak/>
        <w:t xml:space="preserve">هذا المنهج يلتزم به الكل، ويشمل كل مراحل السن: من مرحلة 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ما قبل المدرسة، إلى التعليم ال</w:t>
      </w:r>
      <w:r w:rsidR="00A61EB0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بتدائ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 والإعدادي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والثانوي، إلى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التعليم الجامع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 مع منهج للشباب، وآخر للعم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ّ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ال، وللقرية. </w:t>
      </w:r>
    </w:p>
    <w:p w14:paraId="0F71A387" w14:textId="77777777" w:rsidR="002551F1" w:rsidRPr="001F2511" w:rsidRDefault="002551F1" w:rsidP="00D54185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وتقوم بإعداد هذه المناهج </w:t>
      </w:r>
      <w:r w:rsidR="00D54185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جنة العليا لمدارس التربية الكنسية، ويطبع وينشر ويوزع على الكنائس. ويكون من عمل الآباء الكهنة الإشراف على الأمناء والخدام لتنفيذه. </w:t>
      </w:r>
    </w:p>
    <w:p w14:paraId="159B2273" w14:textId="77777777" w:rsidR="002551F1" w:rsidRPr="001F2511" w:rsidRDefault="002551F1" w:rsidP="004B705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* وإلى جوار المنهج، توجد كتب منهجية </w:t>
      </w:r>
      <w:r w:rsidRPr="001F2511">
        <w:rPr>
          <w:rFonts w:ascii="Simplified Arabic" w:hAnsi="Simplified Arabic" w:cs="Simplified Arabic"/>
          <w:b/>
          <w:bCs/>
          <w:sz w:val="28"/>
          <w:szCs w:val="28"/>
          <w:lang w:bidi="ar-EG"/>
        </w:rPr>
        <w:t>Text Books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.</w:t>
      </w:r>
    </w:p>
    <w:p w14:paraId="7B85564A" w14:textId="77777777" w:rsidR="002551F1" w:rsidRPr="001F2511" w:rsidRDefault="002551F1" w:rsidP="00E0502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لأنه ما أسهل أن يلتزم الخادم بتدريس رأس الموضوع، ولكنه في التفاصيل يذكر ما يشاء حسب مفهومه الخاص وحسب اتجاهه. أما الكتاب المنهج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فيلزمه بالتعليم السليم الذي لا يستطيع أن ينحرف عنه. كما أن هذا الكتاب المنهج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يكون وسيلة لتوحيد الفكر في التعليم.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</w:p>
    <w:p w14:paraId="454C3DC8" w14:textId="77777777" w:rsidR="002551F1" w:rsidRPr="001F2511" w:rsidRDefault="00CC6836" w:rsidP="00E0502E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كذلك ينبغ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وضع منهج لإعداد الخدام. </w:t>
      </w:r>
    </w:p>
    <w:p w14:paraId="18EB06E3" w14:textId="77777777" w:rsidR="00CC6836" w:rsidRPr="001F2511" w:rsidRDefault="00CC6836" w:rsidP="00E0502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إعدادهم روحيًا وتربويًا، وأيضًا من جهة العلم الدين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، بحيث نضمن أننا نقدم للتعليم في الكنيسة أناسًا أمناء أكفاء قادرين على توصيل رسالة الكنيسة للآخرين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.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وهكذا نضمن أن يكون جميع الخدام في الجيل المقبل لهم روح واحدة وفكر واحد. </w:t>
      </w:r>
    </w:p>
    <w:p w14:paraId="0B73F528" w14:textId="77777777" w:rsidR="00CC6836" w:rsidRPr="001F2511" w:rsidRDefault="00CC6836" w:rsidP="00E0502E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وإن كانت غالبية الكهنة تختار حاليًا من بين صفوف الخدام، فإننا بالعناية بالخدام، نعتن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ضمنًا بإعداد كهنة المستقبل. </w:t>
      </w:r>
    </w:p>
    <w:p w14:paraId="7A90A5F7" w14:textId="77777777" w:rsidR="00E0502E" w:rsidRPr="001F2511" w:rsidRDefault="00CC6836" w:rsidP="00CC6836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رعاية الخدام إذًا تهتم بها الرئاسة العامة للكنيسة، واللجنة العامة ل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لتربية الكنسية، وأح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بار الكنيسة الأجلاء كل منهم في حدود إيبارشيته. ولكن ماذا إذًا عن عمل كل أب كاهن في كنيسته؟ </w:t>
      </w:r>
    </w:p>
    <w:p w14:paraId="1A3BFBE7" w14:textId="77777777" w:rsidR="00CC6836" w:rsidRPr="001F2511" w:rsidRDefault="00E0502E" w:rsidP="00CC6836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هن</w:t>
      </w:r>
      <w:r w:rsidR="00CC683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علينا أن نعرض لبعض النقاط الهامة: </w:t>
      </w:r>
    </w:p>
    <w:p w14:paraId="0A3B9A79" w14:textId="77777777" w:rsidR="00CC6836" w:rsidRPr="001F2511" w:rsidRDefault="00CC6836" w:rsidP="008A7EB2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1- ا</w:t>
      </w:r>
      <w:r w:rsidR="008A7EB2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لا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هتمام بمكتبة الكنيسة في كفايتها وأرثوذكسيتها. </w:t>
      </w:r>
    </w:p>
    <w:p w14:paraId="2BA1C75C" w14:textId="77777777" w:rsidR="00CC6836" w:rsidRPr="001F2511" w:rsidRDefault="00CC6836" w:rsidP="00E0502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ولا مانع من مراجعة ما فيها من كتب، وضمان سلامة ما فيها من التعليم، واستبعاد الكتب غير السليمة. وفي نفس الوقت التأكد من أن ال</w:t>
      </w:r>
      <w:r w:rsidR="008258B3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كتبة تحو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ما ينفع لكل مراحل السن. </w:t>
      </w:r>
    </w:p>
    <w:p w14:paraId="7869DF1F" w14:textId="77777777" w:rsidR="00CC6836" w:rsidRPr="001F2511" w:rsidRDefault="00CC6836" w:rsidP="00CC683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2- </w:t>
      </w:r>
      <w:r w:rsidR="007A4F4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الإشراف على الحياة الروحية الخاصة لكل خادم. </w:t>
      </w:r>
    </w:p>
    <w:p w14:paraId="10A1AC24" w14:textId="77777777" w:rsidR="007A4F4E" w:rsidRPr="001F2511" w:rsidRDefault="007A4F4E" w:rsidP="00DC4C96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من جهة مواظبته على ا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عتراف والتناول، وعلى الصلاة والصوم وباقي وسائط النعمة. وكذلك سؤاله في ا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عتراف عن نوعية قراءاته، وضمان أنه غير مرتبط بكتابات منحرفة أو مشبوه فيها لمؤلفين معينين. </w:t>
      </w:r>
    </w:p>
    <w:p w14:paraId="25558891" w14:textId="77777777" w:rsidR="007A4F4E" w:rsidRPr="001F2511" w:rsidRDefault="007A4F4E" w:rsidP="00E0502E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lastRenderedPageBreak/>
        <w:t>3- احتفاظ الخادم بتلمذته، حتى لا يكبر في عين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 نفسه. </w:t>
      </w:r>
    </w:p>
    <w:p w14:paraId="5D64F1F3" w14:textId="77777777" w:rsidR="007A4F4E" w:rsidRPr="001F2511" w:rsidRDefault="007A4F4E" w:rsidP="00790E8D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وأتذكر أن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ا في أواخر الأربعينات وفي أوائل الخمسينات، في مدارس أحد كنيسة الأنبا أنطونيوس بشبرا، كان كل خادم يحضر </w:t>
      </w:r>
      <w:proofErr w:type="gramStart"/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أربعة</w:t>
      </w:r>
      <w:proofErr w:type="gramEnd"/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اجتماعات في الأسبوع يتتلمذ فيها: اجتماع الأسرة، وا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جتماع العام للخدام، واجتماع الشبان كل يوم خميس، والفصل ال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كبير الذي كان يجتمع بعد الساعة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السابعة يوم الأحد</w:t>
      </w:r>
      <w:r w:rsidR="00DC4C96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(وكان يقوم بالتدريس فيه الدكتور راغب عبد النور. ثم تسلمته منه بعد تعيينه طبيبًا في الأقصر وفي غز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ة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). </w:t>
      </w:r>
    </w:p>
    <w:p w14:paraId="04A2D7DD" w14:textId="77777777" w:rsidR="007A4F4E" w:rsidRPr="001F2511" w:rsidRDefault="007A4F4E" w:rsidP="00DC4C96">
      <w:pPr>
        <w:jc w:val="lowKashida"/>
        <w:rPr>
          <w:rFonts w:ascii="Simplified Arabic" w:hAnsi="Simplified Arabic" w:cs="Simplified Arabic"/>
          <w:b/>
          <w:bCs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4- ا</w:t>
      </w:r>
      <w:r w:rsidR="00E0502E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ل</w:t>
      </w:r>
      <w:r w:rsidR="00DC4C96"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>ا</w:t>
      </w:r>
      <w:r w:rsidRPr="001F2511">
        <w:rPr>
          <w:rFonts w:ascii="Simplified Arabic" w:hAnsi="Simplified Arabic" w:cs="Simplified Arabic" w:hint="cs"/>
          <w:b/>
          <w:bCs/>
          <w:sz w:val="28"/>
          <w:szCs w:val="28"/>
          <w:rtl/>
          <w:lang w:bidi="ar-EG"/>
        </w:rPr>
        <w:t xml:space="preserve">هتمام بمؤتمرات الخدام لتوحيد الروح. </w:t>
      </w:r>
    </w:p>
    <w:p w14:paraId="763FF1EE" w14:textId="77777777" w:rsidR="007A4F4E" w:rsidRPr="001F2511" w:rsidRDefault="007A4F4E" w:rsidP="00E0502E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وهذه المؤتمرات تضم خدامًا للعديد من الكنائس تحت قيادة واحدة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(يشرف عليها حاليًا نيافة الأنبا موسى، ومعه نيافة الأنبا رافائيل). وكثيرًا ما يشترك معهما بعض الآباء المطارنة والأساقفة والكهنة، وبعض الخدام القدام</w:t>
      </w:r>
      <w:r w:rsidR="00E0502E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ى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المشهورين. وهنا يتحد الفكر والمنهج وألوان المعرفة الدينية. ويكون هناك مجال للسؤال والجواب. وإلى حد ما نضمن القضاء على أي فكر غريب يكشفه والرد عليه. </w:t>
      </w:r>
    </w:p>
    <w:p w14:paraId="0E311D97" w14:textId="77777777" w:rsidR="007A4F4E" w:rsidRPr="001F2511" w:rsidRDefault="007A4F4E" w:rsidP="00D54185">
      <w:pPr>
        <w:jc w:val="lowKashida"/>
        <w:rPr>
          <w:rFonts w:ascii="Simplified Arabic" w:hAnsi="Simplified Arabic" w:cs="Simplified Arabic"/>
          <w:sz w:val="28"/>
          <w:szCs w:val="28"/>
          <w:rtl/>
          <w:lang w:bidi="ar-EG"/>
        </w:rPr>
      </w:pP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وواجب الآباء الكهنة أن يضمنوا أن خدام كنيسة كل منهم ليسوا م</w:t>
      </w:r>
      <w:r w:rsidR="00776C59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ن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عزلين عن التيار التعليم</w:t>
      </w:r>
      <w:r w:rsidR="00D54185"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>ي</w:t>
      </w:r>
      <w:r w:rsidRPr="001F2511">
        <w:rPr>
          <w:rFonts w:ascii="Simplified Arabic" w:hAnsi="Simplified Arabic" w:cs="Simplified Arabic" w:hint="cs"/>
          <w:sz w:val="28"/>
          <w:szCs w:val="28"/>
          <w:rtl/>
          <w:lang w:bidi="ar-EG"/>
        </w:rPr>
        <w:t xml:space="preserve"> العام في الكنيسة ممثلًا في تلك الحلقات الدراسية. </w:t>
      </w:r>
    </w:p>
    <w:sectPr w:rsidR="007A4F4E" w:rsidRPr="001F2511" w:rsidSect="00E045E4">
      <w:headerReference w:type="default" r:id="rId7"/>
      <w:pgSz w:w="11906" w:h="16838"/>
      <w:pgMar w:top="1440" w:right="1133" w:bottom="1440" w:left="993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D40C87" w14:textId="77777777" w:rsidR="00603A3A" w:rsidRDefault="00603A3A" w:rsidP="00603A3A">
      <w:pPr>
        <w:spacing w:after="0" w:line="240" w:lineRule="auto"/>
      </w:pPr>
      <w:r>
        <w:separator/>
      </w:r>
    </w:p>
  </w:endnote>
  <w:endnote w:type="continuationSeparator" w:id="0">
    <w:p w14:paraId="4B9C2B42" w14:textId="77777777" w:rsidR="00603A3A" w:rsidRDefault="00603A3A" w:rsidP="00603A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4ECE344" w14:textId="77777777" w:rsidR="00603A3A" w:rsidRDefault="00603A3A" w:rsidP="00603A3A">
      <w:pPr>
        <w:spacing w:after="0" w:line="240" w:lineRule="auto"/>
      </w:pPr>
      <w:r>
        <w:separator/>
      </w:r>
    </w:p>
  </w:footnote>
  <w:footnote w:type="continuationSeparator" w:id="0">
    <w:p w14:paraId="7A778B63" w14:textId="77777777" w:rsidR="00603A3A" w:rsidRDefault="00603A3A" w:rsidP="00603A3A">
      <w:pPr>
        <w:spacing w:after="0" w:line="240" w:lineRule="auto"/>
      </w:pPr>
      <w:r>
        <w:continuationSeparator/>
      </w:r>
    </w:p>
  </w:footnote>
  <w:footnote w:id="1">
    <w:p w14:paraId="7633576F" w14:textId="6EF0EDF7" w:rsidR="001557C2" w:rsidRPr="001557C2" w:rsidRDefault="001557C2" w:rsidP="001557C2">
      <w:pPr>
        <w:jc w:val="lowKashida"/>
        <w:rPr>
          <w:rFonts w:ascii="Simplified Arabic" w:hAnsi="Simplified Arabic" w:cs="Simplified Arabic"/>
          <w:lang w:bidi="ar-EG"/>
        </w:rPr>
      </w:pPr>
      <w:r>
        <w:rPr>
          <w:rStyle w:val="FootnoteReference"/>
        </w:rPr>
        <w:footnoteRef/>
      </w:r>
      <w:r>
        <w:rPr>
          <w:rtl/>
        </w:rPr>
        <w:t xml:space="preserve"> </w:t>
      </w:r>
      <w:r w:rsidRPr="001557C2">
        <w:rPr>
          <w:rFonts w:ascii="Simplified Arabic" w:hAnsi="Simplified Arabic" w:cs="Simplified Arabic" w:hint="cs"/>
          <w:rtl/>
          <w:lang w:bidi="ar-EG"/>
        </w:rPr>
        <w:t>مقالة</w:t>
      </w:r>
      <w:r>
        <w:rPr>
          <w:rFonts w:ascii="Simplified Arabic" w:hAnsi="Simplified Arabic" w:cs="Simplified Arabic" w:hint="cs"/>
          <w:rtl/>
          <w:lang w:bidi="ar-EG"/>
        </w:rPr>
        <w:t xml:space="preserve"> لقداسة البابا </w:t>
      </w:r>
      <w:proofErr w:type="spellStart"/>
      <w:r>
        <w:rPr>
          <w:rFonts w:ascii="Simplified Arabic" w:hAnsi="Simplified Arabic" w:cs="Simplified Arabic" w:hint="cs"/>
          <w:rtl/>
          <w:lang w:bidi="ar-EG"/>
        </w:rPr>
        <w:t>شنوده</w:t>
      </w:r>
      <w:proofErr w:type="spellEnd"/>
      <w:r>
        <w:rPr>
          <w:rFonts w:ascii="Simplified Arabic" w:hAnsi="Simplified Arabic" w:cs="Simplified Arabic" w:hint="cs"/>
          <w:rtl/>
          <w:lang w:bidi="ar-EG"/>
        </w:rPr>
        <w:t xml:space="preserve"> الثالث</w:t>
      </w:r>
      <w:r w:rsidRPr="001557C2">
        <w:rPr>
          <w:rFonts w:ascii="Simplified Arabic" w:hAnsi="Simplified Arabic" w:cs="Simplified Arabic" w:hint="cs"/>
          <w:rtl/>
          <w:lang w:bidi="ar-EG"/>
        </w:rPr>
        <w:t>: صفحــة الرعـايـــة - الكاهن ورعاية الخدام</w:t>
      </w:r>
      <w:r w:rsidR="00B71294">
        <w:rPr>
          <w:rFonts w:ascii="Simplified Arabic" w:hAnsi="Simplified Arabic" w:cs="Simplified Arabic" w:hint="cs"/>
          <w:rtl/>
          <w:lang w:bidi="ar-EG"/>
        </w:rPr>
        <w:t>،</w:t>
      </w:r>
      <w:r w:rsidRPr="001557C2">
        <w:rPr>
          <w:rFonts w:ascii="Simplified Arabic" w:hAnsi="Simplified Arabic" w:cs="Simplified Arabic" w:hint="cs"/>
          <w:rtl/>
          <w:lang w:bidi="ar-EG"/>
        </w:rPr>
        <w:t xml:space="preserve"> </w:t>
      </w:r>
      <w:r w:rsidR="00B71294">
        <w:rPr>
          <w:rFonts w:ascii="Simplified Arabic" w:hAnsi="Simplified Arabic" w:cs="Simplified Arabic" w:hint="cs"/>
          <w:rtl/>
          <w:lang w:bidi="ar-EG"/>
        </w:rPr>
        <w:t>ب</w:t>
      </w:r>
      <w:r w:rsidRPr="001557C2">
        <w:rPr>
          <w:rFonts w:ascii="Simplified Arabic" w:hAnsi="Simplified Arabic" w:cs="Simplified Arabic" w:hint="cs"/>
          <w:rtl/>
          <w:lang w:bidi="ar-EG"/>
        </w:rPr>
        <w:t xml:space="preserve">مجلة الكرازة: 12/5/2000 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3EA179" w14:textId="3EBA4951" w:rsidR="00603A3A" w:rsidRDefault="00603A3A">
    <w:pPr>
      <w:pStyle w:val="Header"/>
    </w:pPr>
    <w:r>
      <w:rPr>
        <w:noProof/>
      </w:rPr>
      <w:drawing>
        <wp:inline distT="0" distB="0" distL="0" distR="0" wp14:anchorId="0B9B754E" wp14:editId="65EFF2BF">
          <wp:extent cx="691515" cy="752475"/>
          <wp:effectExtent l="0" t="0" r="0" b="9525"/>
          <wp:docPr id="11" name="Picture 1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9151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1726C"/>
    <w:rsid w:val="0001726C"/>
    <w:rsid w:val="001557C2"/>
    <w:rsid w:val="001F2511"/>
    <w:rsid w:val="002551F1"/>
    <w:rsid w:val="002C4668"/>
    <w:rsid w:val="002F62FC"/>
    <w:rsid w:val="004B7052"/>
    <w:rsid w:val="00536D11"/>
    <w:rsid w:val="00603A3A"/>
    <w:rsid w:val="00776C59"/>
    <w:rsid w:val="00790E8D"/>
    <w:rsid w:val="007A2A2A"/>
    <w:rsid w:val="007A2D58"/>
    <w:rsid w:val="007A4F4E"/>
    <w:rsid w:val="008258B3"/>
    <w:rsid w:val="008A7EB2"/>
    <w:rsid w:val="0096708D"/>
    <w:rsid w:val="00A61EB0"/>
    <w:rsid w:val="00A63F64"/>
    <w:rsid w:val="00A86023"/>
    <w:rsid w:val="00A91FDC"/>
    <w:rsid w:val="00B71294"/>
    <w:rsid w:val="00CB0007"/>
    <w:rsid w:val="00CC6836"/>
    <w:rsid w:val="00D50BED"/>
    <w:rsid w:val="00D54185"/>
    <w:rsid w:val="00DC4C96"/>
    <w:rsid w:val="00E045E4"/>
    <w:rsid w:val="00E0502E"/>
    <w:rsid w:val="00E76EDA"/>
    <w:rsid w:val="00EF42D4"/>
    <w:rsid w:val="00F01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B2B145"/>
  <w15:chartTrackingRefBased/>
  <w15:docId w15:val="{0636B5F4-13EE-4368-B643-08442F351E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0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3A3A"/>
  </w:style>
  <w:style w:type="paragraph" w:styleId="Footer">
    <w:name w:val="footer"/>
    <w:basedOn w:val="Normal"/>
    <w:link w:val="FooterChar"/>
    <w:uiPriority w:val="99"/>
    <w:unhideWhenUsed/>
    <w:rsid w:val="00603A3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3A3A"/>
  </w:style>
  <w:style w:type="paragraph" w:styleId="FootnoteText">
    <w:name w:val="footnote text"/>
    <w:basedOn w:val="Normal"/>
    <w:link w:val="FootnoteTextChar"/>
    <w:uiPriority w:val="99"/>
    <w:semiHidden/>
    <w:unhideWhenUsed/>
    <w:rsid w:val="001557C2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557C2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557C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35BFCC-09F8-450E-998D-10B86102DC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603</Words>
  <Characters>3443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riham</dc:creator>
  <cp:keywords/>
  <dc:description/>
  <cp:lastModifiedBy>tk</cp:lastModifiedBy>
  <cp:revision>17</cp:revision>
  <dcterms:created xsi:type="dcterms:W3CDTF">2018-06-23T06:55:00Z</dcterms:created>
  <dcterms:modified xsi:type="dcterms:W3CDTF">2025-12-06T13:32:00Z</dcterms:modified>
</cp:coreProperties>
</file>