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8A41" w14:textId="5C9C9759" w:rsidR="00315094" w:rsidRPr="00C93DE9" w:rsidRDefault="00C93DE9" w:rsidP="00C93DE9">
      <w:pPr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Style w:val="FootnoteReference"/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  <w:r w:rsidR="00315094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حاجتنا إلى طاقات بشرية للخدمة</w:t>
      </w:r>
    </w:p>
    <w:p w14:paraId="54F8C811" w14:textId="77777777" w:rsidR="00C93DE9" w:rsidRPr="00C93DE9" w:rsidRDefault="00C93DE9" w:rsidP="00635CE0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</w:p>
    <w:p w14:paraId="6800F9FE" w14:textId="7E671E0D" w:rsidR="00635CE0" w:rsidRPr="00C93DE9" w:rsidRDefault="00315094" w:rsidP="00635CE0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قداسة البابا يرسل 40 من الآباء الكهنة للخدمة خارج القطر</w:t>
      </w:r>
    </w:p>
    <w:p w14:paraId="34491D2C" w14:textId="77777777" w:rsidR="00635CE0" w:rsidRPr="00C93DE9" w:rsidRDefault="00315094" w:rsidP="00635CE0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بالإضافة إلى الكهنة الذين أرسلهم للخدمة في القدس والسودان</w:t>
      </w:r>
    </w:p>
    <w:p w14:paraId="4EE1F221" w14:textId="074B3467" w:rsidR="00635CE0" w:rsidRPr="00C93DE9" w:rsidRDefault="00315094" w:rsidP="00635CE0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يضاف إليهم الآباء الرهبان الذين سيموا أساقفة والآباء الذين يعملون في المقر البابو</w:t>
      </w:r>
      <w:r w:rsidR="00635CE0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ي</w:t>
      </w: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والإكليريكية</w:t>
      </w:r>
    </w:p>
    <w:p w14:paraId="0AF603A9" w14:textId="2DCF0643" w:rsidR="00315094" w:rsidRPr="00C93DE9" w:rsidRDefault="00315094" w:rsidP="00635CE0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البابا يرسم 55 كاهنًا، وينش</w:t>
      </w:r>
      <w:r w:rsidR="00635CE0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ئ</w:t>
      </w: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رهبانات، ويؤسس معاهد دينية لتكوين الطاقات البشرية.</w:t>
      </w:r>
    </w:p>
    <w:p w14:paraId="1AF71925" w14:textId="114D6D4C" w:rsidR="00315094" w:rsidRPr="00C93DE9" w:rsidRDefault="00315094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لقد قامت الكنيسة بنشاط واسع جدًا في الخارج، في فترة قصيرة، امتدت فيها امتد</w:t>
      </w:r>
      <w:r w:rsidR="00345F48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</w:t>
      </w: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د</w:t>
      </w:r>
      <w:r w:rsidR="00635CE0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 واسع</w:t>
      </w:r>
      <w:r w:rsidR="00635CE0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 في أمريكا و</w:t>
      </w:r>
      <w:r w:rsidR="00635CE0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أ</w:t>
      </w: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روبا و</w:t>
      </w:r>
      <w:r w:rsidR="00635CE0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فريقيا وآسيا واستراليا. واحتاج هذا النشاط إلى طاقات بشرية كبيرة كان لابد من تدبيرها.</w:t>
      </w:r>
    </w:p>
    <w:p w14:paraId="148C51DA" w14:textId="6A11C5DF" w:rsidR="00315094" w:rsidRPr="00C93DE9" w:rsidRDefault="00315094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والاحتياج إ</w:t>
      </w:r>
      <w:r w:rsidR="007975DE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لى طاقات بشرية ما يزال يتزايد يومًا بعد يوم، والميادين التي تتفتح أمام الكنيسة تتسع وتكثر. والكنيسة ما تزال تصرخ بقول الرب "</w:t>
      </w:r>
      <w:r w:rsidR="00635CE0" w:rsidRPr="00C93DE9">
        <w:rPr>
          <w:rFonts w:ascii="Tahoma" w:hAnsi="Tahoma" w:cs="Tahoma"/>
          <w:color w:val="000000" w:themeColor="text1"/>
          <w:sz w:val="32"/>
          <w:szCs w:val="32"/>
          <w:rtl/>
        </w:rPr>
        <w:t xml:space="preserve"> </w:t>
      </w:r>
      <w:r w:rsidR="00635CE0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الْحَصَادُ كَثِيرٌ وَلكِنَّ الْفَعَلَةَ قَلِيلُونَ</w:t>
      </w:r>
      <w:r w:rsidR="007975DE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635CE0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(مت9: 37؛ لو10: 2)</w:t>
      </w:r>
      <w:r w:rsidR="007975DE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. </w:t>
      </w:r>
    </w:p>
    <w:p w14:paraId="662CC79F" w14:textId="46E0E4FC" w:rsidR="007975DE" w:rsidRPr="00C93DE9" w:rsidRDefault="002B656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وبخاصة لأننا نحتاج إلى فعلة من نوعيات خاصة. فليس أي إنسان مثل</w:t>
      </w:r>
      <w:r w:rsidR="00635CE0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ا يصلح للخدمة خارج القطر. </w:t>
      </w:r>
    </w:p>
    <w:p w14:paraId="5EF31E23" w14:textId="77777777" w:rsidR="002B6560" w:rsidRPr="00C93DE9" w:rsidRDefault="002B656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فما هي الطاقات التي أرسلها البابا للخدمة في الخارج؟ </w:t>
      </w:r>
    </w:p>
    <w:p w14:paraId="2FD81CD4" w14:textId="77777777" w:rsidR="002B6560" w:rsidRPr="00C93DE9" w:rsidRDefault="002B656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أمريكا </w:t>
      </w:r>
    </w:p>
    <w:p w14:paraId="10D6AB03" w14:textId="77777777" w:rsidR="002B6560" w:rsidRPr="00C93DE9" w:rsidRDefault="002B656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أرسل لها 15 خادمًا للخدمة في الكنائس الجديدة التي تأسست في كوينز وبروكلن ونيوجرسي وشيكاغو وبنسلف</w:t>
      </w:r>
      <w:r w:rsidR="007A15BF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انيا وكليفلاند وهيوستن، وهاي لا</w:t>
      </w: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ندز وباقي الخدمة في لوس أنجلوس. </w:t>
      </w:r>
    </w:p>
    <w:p w14:paraId="166B5C32" w14:textId="748901D0" w:rsidR="002B6560" w:rsidRPr="00C93DE9" w:rsidRDefault="002B656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كوي</w:t>
      </w:r>
      <w:r w:rsidR="00635CE0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نز</w:t>
      </w: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</w:p>
    <w:p w14:paraId="2FBCB64B" w14:textId="77777777" w:rsidR="002B6560" w:rsidRPr="00C93DE9" w:rsidRDefault="002B6560" w:rsidP="002B656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1- المتنيح القمص أنطونيوس باقي. </w:t>
      </w:r>
    </w:p>
    <w:p w14:paraId="75AA23B3" w14:textId="77777777" w:rsidR="002B6560" w:rsidRPr="00C93DE9" w:rsidRDefault="002B6560" w:rsidP="002B656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lastRenderedPageBreak/>
        <w:t xml:space="preserve">2- القس تادرس يعقوب. </w:t>
      </w:r>
    </w:p>
    <w:p w14:paraId="1B287CAC" w14:textId="77777777" w:rsidR="002B6560" w:rsidRPr="00C93DE9" w:rsidRDefault="002B6560" w:rsidP="002B656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3- القس مينا كامل. </w:t>
      </w:r>
    </w:p>
    <w:p w14:paraId="7B4382A9" w14:textId="77777777" w:rsidR="002B6560" w:rsidRPr="00C93DE9" w:rsidRDefault="002B6560" w:rsidP="002B656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4- القس يوحنا تادرس. </w:t>
      </w:r>
    </w:p>
    <w:p w14:paraId="67F885BA" w14:textId="77777777" w:rsidR="002B6560" w:rsidRPr="00C93DE9" w:rsidRDefault="002B6560" w:rsidP="002B656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بروكلين </w:t>
      </w:r>
    </w:p>
    <w:p w14:paraId="442F25FC" w14:textId="77777777" w:rsidR="002B6560" w:rsidRPr="00C93DE9" w:rsidRDefault="002B6560" w:rsidP="002B656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القس مينا كامل (من بروكلن). </w:t>
      </w:r>
    </w:p>
    <w:p w14:paraId="5FD10039" w14:textId="77777777" w:rsidR="002B6560" w:rsidRPr="00C93DE9" w:rsidRDefault="002B6560" w:rsidP="002B656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شيكاعنو</w:t>
      </w:r>
    </w:p>
    <w:p w14:paraId="70027614" w14:textId="77777777" w:rsidR="002B6560" w:rsidRPr="00C93DE9" w:rsidRDefault="002B6560" w:rsidP="002B656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5- القس مرقس بشاي. </w:t>
      </w:r>
    </w:p>
    <w:p w14:paraId="2978C245" w14:textId="77777777" w:rsidR="002B6560" w:rsidRPr="00C93DE9" w:rsidRDefault="002B6560" w:rsidP="002B656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بنسلفانيا</w:t>
      </w:r>
    </w:p>
    <w:p w14:paraId="18C1A537" w14:textId="77777777" w:rsidR="002B6560" w:rsidRPr="00C93DE9" w:rsidRDefault="002B6560" w:rsidP="002B656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6- القس منقربوس عوض الله. </w:t>
      </w:r>
    </w:p>
    <w:p w14:paraId="57EBE1C8" w14:textId="6D6AD300" w:rsidR="002B6560" w:rsidRPr="00C93DE9" w:rsidRDefault="002B6560" w:rsidP="002B656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7- القس </w:t>
      </w:r>
      <w:r w:rsidR="00635CE0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أ</w:t>
      </w: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نجيلوس جيد. </w:t>
      </w:r>
    </w:p>
    <w:p w14:paraId="0F419558" w14:textId="5D43B395" w:rsidR="002B6560" w:rsidRPr="00C93DE9" w:rsidRDefault="002B6560" w:rsidP="002B656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كي</w:t>
      </w:r>
      <w:r w:rsidR="00CA2CB4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ف</w:t>
      </w: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لاند</w:t>
      </w:r>
    </w:p>
    <w:p w14:paraId="620B02B8" w14:textId="77777777" w:rsidR="002B6560" w:rsidRPr="00C93DE9" w:rsidRDefault="002B6560" w:rsidP="002B656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8- القس ميخائيل إدوارد.</w:t>
      </w:r>
    </w:p>
    <w:p w14:paraId="5B743E0F" w14:textId="77777777" w:rsidR="002B6560" w:rsidRPr="00C93DE9" w:rsidRDefault="002B6560" w:rsidP="002B656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هيوستن</w:t>
      </w:r>
    </w:p>
    <w:p w14:paraId="157DB0E6" w14:textId="77777777" w:rsidR="00071C4B" w:rsidRPr="00C93DE9" w:rsidRDefault="00071C4B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9- القس موسى وهبه. </w:t>
      </w:r>
    </w:p>
    <w:p w14:paraId="11F82D2B" w14:textId="0C04DAA6" w:rsidR="00071C4B" w:rsidRPr="00C93DE9" w:rsidRDefault="00071C4B" w:rsidP="00071C4B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نيوجرس</w:t>
      </w:r>
      <w:r w:rsidR="00635CE0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ي</w:t>
      </w:r>
    </w:p>
    <w:p w14:paraId="78E97447" w14:textId="38CE5F86" w:rsidR="00071C4B" w:rsidRPr="00C93DE9" w:rsidRDefault="00071C4B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10- القم</w:t>
      </w:r>
      <w:r w:rsidR="00635CE0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ص</w:t>
      </w: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أنطونيوس الأنبا بيشوي. </w:t>
      </w:r>
    </w:p>
    <w:p w14:paraId="2F1EC7B2" w14:textId="77777777" w:rsidR="00071C4B" w:rsidRPr="00C93DE9" w:rsidRDefault="00071C4B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11- القمص بيسنتي الأنبا بيشوي.</w:t>
      </w:r>
    </w:p>
    <w:p w14:paraId="4ADFD3E7" w14:textId="7F18200B" w:rsidR="00071C4B" w:rsidRPr="00C93DE9" w:rsidRDefault="00071C4B" w:rsidP="00071C4B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لوس </w:t>
      </w:r>
      <w:r w:rsidR="00635CE0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أ</w:t>
      </w: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</w:t>
      </w:r>
      <w:r w:rsidR="00635CE0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ج</w:t>
      </w: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لوس </w:t>
      </w:r>
    </w:p>
    <w:p w14:paraId="07D10F67" w14:textId="77777777" w:rsidR="00071C4B" w:rsidRPr="00C93DE9" w:rsidRDefault="00071C4B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12- القس أرسانيوس عزيز. </w:t>
      </w:r>
    </w:p>
    <w:p w14:paraId="7A4884A8" w14:textId="77777777" w:rsidR="00071C4B" w:rsidRPr="00C93DE9" w:rsidRDefault="00071C4B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13- القس كيرلس داود. </w:t>
      </w:r>
    </w:p>
    <w:p w14:paraId="4B16219C" w14:textId="77777777" w:rsidR="00071C4B" w:rsidRPr="00C93DE9" w:rsidRDefault="00071C4B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14- القمص بيشوي كامل. </w:t>
      </w:r>
    </w:p>
    <w:p w14:paraId="2B142BD3" w14:textId="77777777" w:rsidR="00071C4B" w:rsidRPr="00C93DE9" w:rsidRDefault="00071C4B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15- القس أنطونيوس حنين.</w:t>
      </w:r>
    </w:p>
    <w:p w14:paraId="3FE20270" w14:textId="13CA393A" w:rsidR="00071C4B" w:rsidRPr="00C93DE9" w:rsidRDefault="00071C4B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16- القس روفائيل صبح</w:t>
      </w:r>
      <w:r w:rsidR="00635CE0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ي</w:t>
      </w: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. </w:t>
      </w:r>
    </w:p>
    <w:p w14:paraId="5C8452C9" w14:textId="77777777" w:rsidR="00071C4B" w:rsidRPr="00C93DE9" w:rsidRDefault="00071C4B" w:rsidP="00B17B1C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هاي لاند</w:t>
      </w:r>
      <w:r w:rsidR="00B17B1C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ز</w:t>
      </w:r>
    </w:p>
    <w:p w14:paraId="5B68C987" w14:textId="7EE51BA3" w:rsidR="005A66FA" w:rsidRPr="00C93DE9" w:rsidRDefault="005A66FA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lastRenderedPageBreak/>
        <w:t xml:space="preserve">القس أنطونيوس حنين (من لوس </w:t>
      </w:r>
      <w:r w:rsidR="00635CE0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أ</w:t>
      </w: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نجلوس). </w:t>
      </w:r>
    </w:p>
    <w:p w14:paraId="5E081815" w14:textId="77777777" w:rsidR="005A66FA" w:rsidRPr="00C93DE9" w:rsidRDefault="005A66FA" w:rsidP="00071C4B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كلورادو</w:t>
      </w:r>
    </w:p>
    <w:p w14:paraId="7790C7E0" w14:textId="366229C3" w:rsidR="005A66FA" w:rsidRPr="00C93DE9" w:rsidRDefault="006978F9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(ت</w:t>
      </w:r>
      <w:r w:rsidR="00635CE0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ُ</w:t>
      </w: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خدم من لوس أنجلوس) </w:t>
      </w:r>
    </w:p>
    <w:p w14:paraId="0850CBF2" w14:textId="77777777" w:rsidR="006978F9" w:rsidRPr="00C93DE9" w:rsidRDefault="006978F9" w:rsidP="00071C4B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أوروبا</w:t>
      </w:r>
    </w:p>
    <w:p w14:paraId="658A0D38" w14:textId="6EE8E6E4" w:rsidR="006978F9" w:rsidRPr="00C93DE9" w:rsidRDefault="006978F9" w:rsidP="00635CE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بدأت الخدمة في إنجلترا، ثم وصلت إلى فرنسا، ثم إلى المانيا. احتاجت الخدمة إلى 9 آباء. </w:t>
      </w:r>
    </w:p>
    <w:p w14:paraId="7C2A075D" w14:textId="77777777" w:rsidR="006978F9" w:rsidRPr="00C93DE9" w:rsidRDefault="006978F9" w:rsidP="00071C4B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لندن </w:t>
      </w:r>
    </w:p>
    <w:p w14:paraId="73697BCF" w14:textId="77777777" w:rsidR="006978F9" w:rsidRPr="00C93DE9" w:rsidRDefault="006978F9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17- القمص أغاثون السرياني. </w:t>
      </w:r>
    </w:p>
    <w:p w14:paraId="30BFAC4F" w14:textId="2AF4610A" w:rsidR="006978F9" w:rsidRPr="00C93DE9" w:rsidRDefault="006978F9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18- القس ك</w:t>
      </w:r>
      <w:r w:rsidR="000F2239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ي</w:t>
      </w: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رلس كيرلس. </w:t>
      </w:r>
    </w:p>
    <w:p w14:paraId="44423322" w14:textId="77777777" w:rsidR="006978F9" w:rsidRPr="00C93DE9" w:rsidRDefault="006978F9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19- القمص ويصا السرياني. </w:t>
      </w:r>
    </w:p>
    <w:p w14:paraId="3AB0706D" w14:textId="77777777" w:rsidR="006978F9" w:rsidRPr="00C93DE9" w:rsidRDefault="006978F9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20- القس أنطونيوس فرج. </w:t>
      </w:r>
    </w:p>
    <w:p w14:paraId="1DD5CD9B" w14:textId="77777777" w:rsidR="006978F9" w:rsidRPr="00C93DE9" w:rsidRDefault="006978F9" w:rsidP="00071C4B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فرنسا</w:t>
      </w:r>
    </w:p>
    <w:p w14:paraId="2E3D7C24" w14:textId="77777777" w:rsidR="006978F9" w:rsidRPr="00C93DE9" w:rsidRDefault="006978F9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21- القس مكاري عبد الله. </w:t>
      </w:r>
    </w:p>
    <w:p w14:paraId="07D039D6" w14:textId="77777777" w:rsidR="006978F9" w:rsidRPr="00C93DE9" w:rsidRDefault="006978F9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22- القس مينا شنوده. </w:t>
      </w:r>
    </w:p>
    <w:p w14:paraId="5A478887" w14:textId="77777777" w:rsidR="006978F9" w:rsidRPr="00C93DE9" w:rsidRDefault="006978F9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23- القس مكاريوس الأنبا بيشوي. </w:t>
      </w:r>
    </w:p>
    <w:p w14:paraId="054D8F51" w14:textId="77777777" w:rsidR="006978F9" w:rsidRPr="00C93DE9" w:rsidRDefault="006978F9" w:rsidP="00071C4B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24- كاهن جديد (لسيامة الأنبا ويصا). </w:t>
      </w:r>
    </w:p>
    <w:p w14:paraId="0B7FDBF6" w14:textId="77777777" w:rsidR="006978F9" w:rsidRPr="00C93DE9" w:rsidRDefault="006978F9" w:rsidP="006978F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المانيا</w:t>
      </w:r>
    </w:p>
    <w:p w14:paraId="4326356C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25- القمص صليب سوريال</w:t>
      </w:r>
    </w:p>
    <w:p w14:paraId="2BDC4DE5" w14:textId="77777777" w:rsidR="006978F9" w:rsidRPr="00C93DE9" w:rsidRDefault="006978F9" w:rsidP="006978F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استراليا</w:t>
      </w:r>
    </w:p>
    <w:p w14:paraId="3DA525FB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احتاجت الخدمة إلى 5 من الآباء، بالإضافة إلى ذهاب أصحاب النيافة الأنبا صموئيل- الأنبا باخوميوس- الأنبا أغاثون. </w:t>
      </w:r>
    </w:p>
    <w:p w14:paraId="03AED538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26- القس يوحنا ثابت. </w:t>
      </w:r>
    </w:p>
    <w:p w14:paraId="6536804F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27- القس مينا ميخائيل. </w:t>
      </w:r>
    </w:p>
    <w:p w14:paraId="76E55506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28- القمص تادرس يعقوب. </w:t>
      </w:r>
    </w:p>
    <w:p w14:paraId="56FBD0D2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29- القس يوسف حنين. </w:t>
      </w:r>
    </w:p>
    <w:p w14:paraId="1586FC0E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lastRenderedPageBreak/>
        <w:t xml:space="preserve">30- القس مينا كامل. </w:t>
      </w:r>
    </w:p>
    <w:p w14:paraId="768070E9" w14:textId="52BE12DE" w:rsidR="006978F9" w:rsidRPr="00C93DE9" w:rsidRDefault="006978F9" w:rsidP="006978F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الخمس </w:t>
      </w:r>
      <w:r w:rsidR="00E214C0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ال</w:t>
      </w: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م</w:t>
      </w:r>
      <w:r w:rsidR="00E214C0"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د</w:t>
      </w: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ن الغربية. </w:t>
      </w:r>
    </w:p>
    <w:p w14:paraId="387893F4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31- القس أشعياء ميخائيل. </w:t>
      </w:r>
    </w:p>
    <w:p w14:paraId="04D0D47B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32- القس أبادير السرياني. </w:t>
      </w:r>
    </w:p>
    <w:p w14:paraId="5A74282E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33- القس فيلبس السرياني. </w:t>
      </w:r>
    </w:p>
    <w:p w14:paraId="2321DAD3" w14:textId="77777777" w:rsidR="004F3D64" w:rsidRPr="00C93DE9" w:rsidRDefault="006978F9" w:rsidP="004F3D64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34- القس إبراهيم الأنبا ب</w:t>
      </w:r>
    </w:p>
    <w:p w14:paraId="0236F31E" w14:textId="64D48E17" w:rsidR="006978F9" w:rsidRPr="00C93DE9" w:rsidRDefault="004F3D64" w:rsidP="004F3D64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35</w:t>
      </w:r>
      <w:r w:rsidR="006978F9"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يشوي. - القمص مينا منصور. </w:t>
      </w:r>
    </w:p>
    <w:p w14:paraId="111977E1" w14:textId="77777777" w:rsidR="006978F9" w:rsidRPr="00C93DE9" w:rsidRDefault="006978F9" w:rsidP="006978F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الكويت</w:t>
      </w:r>
    </w:p>
    <w:p w14:paraId="1918AC23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36- القمص جرجس بشاره. </w:t>
      </w:r>
    </w:p>
    <w:p w14:paraId="62908A70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37- القمص أثناسيوس المحرقي. </w:t>
      </w:r>
    </w:p>
    <w:p w14:paraId="5E1BCEB7" w14:textId="77777777" w:rsidR="006978F9" w:rsidRPr="00C93DE9" w:rsidRDefault="006978F9" w:rsidP="006978F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بيروت</w:t>
      </w:r>
    </w:p>
    <w:p w14:paraId="6BD62F20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38- القس بولس المحرقي. </w:t>
      </w:r>
    </w:p>
    <w:p w14:paraId="12DAC701" w14:textId="77777777" w:rsidR="006978F9" w:rsidRPr="00C93DE9" w:rsidRDefault="006978F9" w:rsidP="006978F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نيجيريا</w:t>
      </w:r>
    </w:p>
    <w:p w14:paraId="6E1125E3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39- القس أثناسيوس بطرس</w:t>
      </w:r>
    </w:p>
    <w:p w14:paraId="22E75BF8" w14:textId="77777777" w:rsidR="006978F9" w:rsidRPr="00C93DE9" w:rsidRDefault="006978F9" w:rsidP="006978F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الجزائر</w:t>
      </w:r>
    </w:p>
    <w:p w14:paraId="20BFFF27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93DE9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40- القس أمونيوس السرياني. </w:t>
      </w:r>
    </w:p>
    <w:p w14:paraId="00AC4EA4" w14:textId="77777777" w:rsidR="006978F9" w:rsidRPr="00C93DE9" w:rsidRDefault="006978F9" w:rsidP="006978F9">
      <w:pPr>
        <w:rPr>
          <w:rFonts w:ascii="Tahoma" w:hAnsi="Tahoma" w:cs="Tahoma"/>
          <w:color w:val="000000" w:themeColor="text1"/>
          <w:sz w:val="32"/>
          <w:szCs w:val="32"/>
          <w:lang w:bidi="ar-IQ"/>
        </w:rPr>
      </w:pPr>
    </w:p>
    <w:sectPr w:rsidR="006978F9" w:rsidRPr="00C93DE9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3A8" w14:textId="77777777" w:rsidR="004F6D4F" w:rsidRDefault="004F6D4F" w:rsidP="00C93DE9">
      <w:pPr>
        <w:spacing w:after="0" w:line="240" w:lineRule="auto"/>
      </w:pPr>
      <w:r>
        <w:separator/>
      </w:r>
    </w:p>
  </w:endnote>
  <w:endnote w:type="continuationSeparator" w:id="0">
    <w:p w14:paraId="676E5974" w14:textId="77777777" w:rsidR="004F6D4F" w:rsidRDefault="004F6D4F" w:rsidP="00C9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91F7" w14:textId="77777777" w:rsidR="004F6D4F" w:rsidRDefault="004F6D4F" w:rsidP="00C93DE9">
      <w:pPr>
        <w:spacing w:after="0" w:line="240" w:lineRule="auto"/>
      </w:pPr>
      <w:r>
        <w:separator/>
      </w:r>
    </w:p>
  </w:footnote>
  <w:footnote w:type="continuationSeparator" w:id="0">
    <w:p w14:paraId="63C4A713" w14:textId="77777777" w:rsidR="004F6D4F" w:rsidRDefault="004F6D4F" w:rsidP="00C93DE9">
      <w:pPr>
        <w:spacing w:after="0" w:line="240" w:lineRule="auto"/>
      </w:pPr>
      <w:r>
        <w:continuationSeparator/>
      </w:r>
    </w:p>
  </w:footnote>
  <w:footnote w:id="1">
    <w:p w14:paraId="1B6488F6" w14:textId="414F73FF" w:rsidR="00C93DE9" w:rsidRPr="00C93DE9" w:rsidRDefault="00C93DE9" w:rsidP="00C93DE9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>
        <w:rPr>
          <w:rFonts w:hint="cs"/>
          <w:rtl/>
          <w:lang w:bidi="ar-EG"/>
        </w:rPr>
        <w:t>التاسع والعشرون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18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يولية</w:t>
      </w:r>
      <w:r w:rsidRPr="00CF3DBE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15"/>
    <w:rsid w:val="00071C4B"/>
    <w:rsid w:val="00094D0F"/>
    <w:rsid w:val="000E0E86"/>
    <w:rsid w:val="000F2239"/>
    <w:rsid w:val="000F528D"/>
    <w:rsid w:val="002B6560"/>
    <w:rsid w:val="00315094"/>
    <w:rsid w:val="00345F48"/>
    <w:rsid w:val="004019E7"/>
    <w:rsid w:val="00446115"/>
    <w:rsid w:val="00455242"/>
    <w:rsid w:val="004F3D64"/>
    <w:rsid w:val="004F6D4F"/>
    <w:rsid w:val="005A66FA"/>
    <w:rsid w:val="00635CE0"/>
    <w:rsid w:val="006978F9"/>
    <w:rsid w:val="007975DE"/>
    <w:rsid w:val="007A15BF"/>
    <w:rsid w:val="00B17B1C"/>
    <w:rsid w:val="00C93DE9"/>
    <w:rsid w:val="00CA2CB4"/>
    <w:rsid w:val="00E1627E"/>
    <w:rsid w:val="00E2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DEF2"/>
  <w15:chartTrackingRefBased/>
  <w15:docId w15:val="{828F3525-2B33-4613-BC0B-F974A7D3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93D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3D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3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9C7C1-800A-4F54-832C-6114E71D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7</cp:revision>
  <dcterms:created xsi:type="dcterms:W3CDTF">2023-06-23T18:45:00Z</dcterms:created>
  <dcterms:modified xsi:type="dcterms:W3CDTF">2026-03-29T11:48:00Z</dcterms:modified>
</cp:coreProperties>
</file>