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EFC3A" w14:textId="77777777" w:rsidR="00000000" w:rsidRDefault="00872757">
      <w:pPr>
        <w:pStyle w:val="Heading2"/>
        <w:bidi/>
        <w:jc w:val="center"/>
        <w:rPr>
          <w:rFonts w:eastAsia="Times New Roman"/>
        </w:rPr>
      </w:pPr>
      <w:r>
        <w:rPr>
          <w:rStyle w:val="Strong"/>
          <w:rFonts w:ascii="Tahoma" w:eastAsia="Times New Roman" w:hAnsi="Tahoma" w:cs="Tahoma"/>
          <w:b/>
          <w:bCs/>
          <w:color w:val="000000"/>
          <w:sz w:val="41"/>
          <w:szCs w:val="41"/>
          <w:rtl/>
        </w:rPr>
        <w:t>حراس المبادئ والقيم</w:t>
      </w:r>
    </w:p>
    <w:p w14:paraId="4AFEE5AE" w14:textId="77777777" w:rsidR="00000000" w:rsidRDefault="00872757">
      <w:pPr>
        <w:pStyle w:val="NormalWeb"/>
        <w:bidi/>
        <w:rPr>
          <w:rtl/>
        </w:rPr>
      </w:pPr>
      <w:r>
        <w:rPr>
          <w:rStyle w:val="Strong"/>
          <w:rFonts w:ascii="Tahoma" w:hAnsi="Tahoma" w:cs="Tahoma"/>
          <w:color w:val="000000"/>
          <w:sz w:val="27"/>
          <w:szCs w:val="27"/>
          <w:rtl/>
        </w:rPr>
        <w:t>إن المبادئ والقيم أمانة في عنق هذا الجيل، عليه أن يحرسها بكل عناية، ويسلمها سالمة إلى الأجيال المقبلة.</w:t>
      </w:r>
    </w:p>
    <w:p w14:paraId="2FBE2F49" w14:textId="77777777" w:rsidR="00000000" w:rsidRDefault="00872757">
      <w:pPr>
        <w:pStyle w:val="NormalWeb"/>
        <w:bidi/>
        <w:rPr>
          <w:rtl/>
        </w:rPr>
      </w:pPr>
      <w:r>
        <w:rPr>
          <w:rFonts w:ascii="Tahoma" w:hAnsi="Tahoma" w:cs="Tahoma"/>
          <w:color w:val="000000"/>
          <w:sz w:val="27"/>
          <w:szCs w:val="27"/>
          <w:rtl/>
        </w:rPr>
        <w:t xml:space="preserve">وقد حرصت الكنيسة على أن تحفظ المبادئ التي تسلمتها عن الآباء والقوانين التي تركوها. </w:t>
      </w:r>
      <w:r>
        <w:rPr>
          <w:rStyle w:val="Strong"/>
          <w:rFonts w:ascii="Tahoma" w:hAnsi="Tahoma" w:cs="Tahoma"/>
          <w:color w:val="000000"/>
          <w:sz w:val="27"/>
          <w:szCs w:val="27"/>
          <w:rtl/>
        </w:rPr>
        <w:t>وكان من أهم هذه المبادئ "حق الشعب في اختيار راعيه".</w:t>
      </w:r>
      <w:r>
        <w:rPr>
          <w:rFonts w:ascii="Tahoma" w:hAnsi="Tahoma" w:cs="Tahoma"/>
          <w:color w:val="000000"/>
          <w:sz w:val="27"/>
          <w:szCs w:val="27"/>
          <w:rtl/>
        </w:rPr>
        <w:t xml:space="preserve"> فكل الذين يسامون- أساقفة وكهنة- إنما يسامون برضي الشعب وبرغبته، ولا يقوم قداسة البابا </w:t>
      </w:r>
      <w:proofErr w:type="spellStart"/>
      <w:r>
        <w:rPr>
          <w:rFonts w:ascii="Tahoma" w:hAnsi="Tahoma" w:cs="Tahoma"/>
          <w:color w:val="000000"/>
          <w:sz w:val="27"/>
          <w:szCs w:val="27"/>
          <w:rtl/>
        </w:rPr>
        <w:t>باتمام</w:t>
      </w:r>
      <w:proofErr w:type="spellEnd"/>
      <w:r>
        <w:rPr>
          <w:rFonts w:ascii="Tahoma" w:hAnsi="Tahoma" w:cs="Tahoma"/>
          <w:color w:val="000000"/>
          <w:sz w:val="27"/>
          <w:szCs w:val="27"/>
          <w:rtl/>
        </w:rPr>
        <w:t xml:space="preserve"> السيامة إلا بعد سماعه إعلان </w:t>
      </w:r>
      <w:r>
        <w:rPr>
          <w:rFonts w:ascii="Tahoma" w:hAnsi="Tahoma" w:cs="Tahoma"/>
          <w:color w:val="000000"/>
          <w:sz w:val="27"/>
          <w:szCs w:val="27"/>
          <w:rtl/>
        </w:rPr>
        <w:t>هذا الرضي، علنًا أمام الكل.</w:t>
      </w:r>
    </w:p>
    <w:p w14:paraId="2E28CCA7" w14:textId="77777777" w:rsidR="00000000" w:rsidRDefault="00872757">
      <w:pPr>
        <w:pStyle w:val="NormalWeb"/>
        <w:bidi/>
        <w:rPr>
          <w:rtl/>
        </w:rPr>
      </w:pPr>
      <w:r>
        <w:rPr>
          <w:rFonts w:ascii="Tahoma" w:hAnsi="Tahoma" w:cs="Tahoma"/>
          <w:color w:val="000000"/>
          <w:sz w:val="27"/>
          <w:szCs w:val="27"/>
          <w:rtl/>
        </w:rPr>
        <w:t xml:space="preserve">ومن المبادئ التي قام قداسة البابا على حراستها أيضًا المبدأ الذي نادي به من قبل وهو "إن الأسقف ترثه إيبارشيته وليس البطريركية". فالأموال التي تركها </w:t>
      </w:r>
      <w:proofErr w:type="spellStart"/>
      <w:r>
        <w:rPr>
          <w:rFonts w:ascii="Tahoma" w:hAnsi="Tahoma" w:cs="Tahoma"/>
          <w:color w:val="000000"/>
          <w:sz w:val="27"/>
          <w:szCs w:val="27"/>
          <w:rtl/>
        </w:rPr>
        <w:t>المتنيح</w:t>
      </w:r>
      <w:proofErr w:type="spellEnd"/>
      <w:r>
        <w:rPr>
          <w:rFonts w:ascii="Tahoma" w:hAnsi="Tahoma" w:cs="Tahoma"/>
          <w:color w:val="000000"/>
          <w:sz w:val="27"/>
          <w:szCs w:val="27"/>
          <w:rtl/>
        </w:rPr>
        <w:t xml:space="preserve"> الأنبا </w:t>
      </w:r>
      <w:proofErr w:type="spellStart"/>
      <w:r>
        <w:rPr>
          <w:rFonts w:ascii="Tahoma" w:hAnsi="Tahoma" w:cs="Tahoma"/>
          <w:color w:val="000000"/>
          <w:sz w:val="27"/>
          <w:szCs w:val="27"/>
          <w:rtl/>
        </w:rPr>
        <w:t>إيساك</w:t>
      </w:r>
      <w:proofErr w:type="spellEnd"/>
      <w:r>
        <w:rPr>
          <w:rFonts w:ascii="Tahoma" w:hAnsi="Tahoma" w:cs="Tahoma"/>
          <w:color w:val="000000"/>
          <w:sz w:val="27"/>
          <w:szCs w:val="27"/>
          <w:rtl/>
        </w:rPr>
        <w:t xml:space="preserve"> مطران الغربية والبحيرة، آلت إلى إيبارشية الغربية وإيبارشية ا</w:t>
      </w:r>
      <w:r>
        <w:rPr>
          <w:rFonts w:ascii="Tahoma" w:hAnsi="Tahoma" w:cs="Tahoma"/>
          <w:color w:val="000000"/>
          <w:sz w:val="27"/>
          <w:szCs w:val="27"/>
          <w:rtl/>
        </w:rPr>
        <w:t xml:space="preserve">لبحيرة، ولم تأخذ منها البطريركية شيئًا. وبنفس الوضع آلت الأموال التي خلفها </w:t>
      </w:r>
      <w:proofErr w:type="spellStart"/>
      <w:r>
        <w:rPr>
          <w:rFonts w:ascii="Tahoma" w:hAnsi="Tahoma" w:cs="Tahoma"/>
          <w:color w:val="000000"/>
          <w:sz w:val="27"/>
          <w:szCs w:val="27"/>
          <w:rtl/>
        </w:rPr>
        <w:t>المتنيح</w:t>
      </w:r>
      <w:proofErr w:type="spellEnd"/>
      <w:r>
        <w:rPr>
          <w:rFonts w:ascii="Tahoma" w:hAnsi="Tahoma" w:cs="Tahoma"/>
          <w:color w:val="000000"/>
          <w:sz w:val="27"/>
          <w:szCs w:val="27"/>
          <w:rtl/>
        </w:rPr>
        <w:t xml:space="preserve"> الأنبا اندراوس أسقف دمياط وكفر الشيخ، </w:t>
      </w:r>
      <w:proofErr w:type="spellStart"/>
      <w:r>
        <w:rPr>
          <w:rFonts w:ascii="Tahoma" w:hAnsi="Tahoma" w:cs="Tahoma"/>
          <w:color w:val="000000"/>
          <w:sz w:val="27"/>
          <w:szCs w:val="27"/>
          <w:rtl/>
        </w:rPr>
        <w:t>والمتنيح</w:t>
      </w:r>
      <w:proofErr w:type="spellEnd"/>
      <w:r>
        <w:rPr>
          <w:rFonts w:ascii="Tahoma" w:hAnsi="Tahoma" w:cs="Tahoma"/>
          <w:color w:val="000000"/>
          <w:sz w:val="27"/>
          <w:szCs w:val="27"/>
          <w:rtl/>
        </w:rPr>
        <w:t xml:space="preserve"> الأنبا </w:t>
      </w:r>
      <w:proofErr w:type="spellStart"/>
      <w:r>
        <w:rPr>
          <w:rFonts w:ascii="Tahoma" w:hAnsi="Tahoma" w:cs="Tahoma"/>
          <w:color w:val="000000"/>
          <w:sz w:val="27"/>
          <w:szCs w:val="27"/>
          <w:rtl/>
        </w:rPr>
        <w:t>يوساب</w:t>
      </w:r>
      <w:proofErr w:type="spellEnd"/>
      <w:r>
        <w:rPr>
          <w:rFonts w:ascii="Tahoma" w:hAnsi="Tahoma" w:cs="Tahoma"/>
          <w:color w:val="000000"/>
          <w:sz w:val="27"/>
          <w:szCs w:val="27"/>
          <w:rtl/>
        </w:rPr>
        <w:t xml:space="preserve"> أسقف البلينا. وكذلك سيحدث بالنسبة لما يوجد في إيبارشية الأقصر </w:t>
      </w:r>
      <w:proofErr w:type="spellStart"/>
      <w:r>
        <w:rPr>
          <w:rFonts w:ascii="Tahoma" w:hAnsi="Tahoma" w:cs="Tahoma"/>
          <w:color w:val="000000"/>
          <w:sz w:val="27"/>
          <w:szCs w:val="27"/>
          <w:rtl/>
        </w:rPr>
        <w:t>وإسنا</w:t>
      </w:r>
      <w:proofErr w:type="spellEnd"/>
      <w:r>
        <w:rPr>
          <w:rFonts w:ascii="Tahoma" w:hAnsi="Tahoma" w:cs="Tahoma"/>
          <w:color w:val="000000"/>
          <w:sz w:val="27"/>
          <w:szCs w:val="27"/>
          <w:rtl/>
        </w:rPr>
        <w:t xml:space="preserve"> وأسوان بعد نياحة مطرانها الأنبا إبرام.</w:t>
      </w:r>
    </w:p>
    <w:p w14:paraId="6E3FE0EE" w14:textId="77777777" w:rsidR="00000000" w:rsidRDefault="00872757">
      <w:pPr>
        <w:pStyle w:val="NormalWeb"/>
        <w:bidi/>
        <w:rPr>
          <w:rtl/>
        </w:rPr>
      </w:pPr>
      <w:r>
        <w:rPr>
          <w:rFonts w:ascii="Tahoma" w:hAnsi="Tahoma" w:cs="Tahoma"/>
          <w:color w:val="000000"/>
          <w:sz w:val="27"/>
          <w:szCs w:val="27"/>
          <w:rtl/>
        </w:rPr>
        <w:t>ومن ال</w:t>
      </w:r>
      <w:r>
        <w:rPr>
          <w:rFonts w:ascii="Tahoma" w:hAnsi="Tahoma" w:cs="Tahoma"/>
          <w:color w:val="000000"/>
          <w:sz w:val="27"/>
          <w:szCs w:val="27"/>
          <w:rtl/>
        </w:rPr>
        <w:t>مبادئ التي قام قداسة البابا على حراستها استقرار الكاهن في الكنيسة التي سيم على مذبحها. فخلال السنوات الثلاث الماضية لم ينقل كاهن واحد من مذبح سيم عليه، حتى تستقر الرعاية، ويستقر الكهنة.</w:t>
      </w:r>
    </w:p>
    <w:p w14:paraId="23A5087E" w14:textId="77777777" w:rsidR="00000000" w:rsidRDefault="00872757">
      <w:pPr>
        <w:pStyle w:val="NormalWeb"/>
        <w:bidi/>
        <w:rPr>
          <w:rtl/>
        </w:rPr>
      </w:pPr>
      <w:r>
        <w:rPr>
          <w:rFonts w:ascii="Tahoma" w:hAnsi="Tahoma" w:cs="Tahoma"/>
          <w:color w:val="000000"/>
          <w:sz w:val="27"/>
          <w:szCs w:val="27"/>
          <w:rtl/>
        </w:rPr>
        <w:t xml:space="preserve">ومن أجل الحفاظ على المبادئ والقيم، </w:t>
      </w:r>
      <w:r>
        <w:rPr>
          <w:rStyle w:val="Strong"/>
          <w:rFonts w:ascii="Tahoma" w:hAnsi="Tahoma" w:cs="Tahoma"/>
          <w:color w:val="000000"/>
          <w:sz w:val="27"/>
          <w:szCs w:val="27"/>
          <w:rtl/>
        </w:rPr>
        <w:t xml:space="preserve">ألغي قداسته الباس </w:t>
      </w:r>
      <w:proofErr w:type="spellStart"/>
      <w:r>
        <w:rPr>
          <w:rStyle w:val="Strong"/>
          <w:rFonts w:ascii="Tahoma" w:hAnsi="Tahoma" w:cs="Tahoma"/>
          <w:color w:val="000000"/>
          <w:sz w:val="27"/>
          <w:szCs w:val="27"/>
          <w:rtl/>
        </w:rPr>
        <w:t>الاسكيم</w:t>
      </w:r>
      <w:proofErr w:type="spellEnd"/>
      <w:r>
        <w:rPr>
          <w:rStyle w:val="Strong"/>
          <w:rFonts w:ascii="Tahoma" w:hAnsi="Tahoma" w:cs="Tahoma"/>
          <w:color w:val="000000"/>
          <w:sz w:val="27"/>
          <w:szCs w:val="27"/>
          <w:rtl/>
        </w:rPr>
        <w:t xml:space="preserve"> بالنسبة إ</w:t>
      </w:r>
      <w:r>
        <w:rPr>
          <w:rStyle w:val="Strong"/>
          <w:rFonts w:ascii="Tahoma" w:hAnsi="Tahoma" w:cs="Tahoma"/>
          <w:color w:val="000000"/>
          <w:sz w:val="27"/>
          <w:szCs w:val="27"/>
          <w:rtl/>
        </w:rPr>
        <w:t xml:space="preserve">لى الأسقف الجديد. </w:t>
      </w:r>
    </w:p>
    <w:p w14:paraId="0D439155" w14:textId="77777777" w:rsidR="00000000" w:rsidRDefault="00872757">
      <w:pPr>
        <w:rPr>
          <w:rFonts w:eastAsia="Times New Roman"/>
          <w:rtl/>
        </w:rPr>
      </w:pPr>
      <w:r>
        <w:rPr>
          <w:rFonts w:eastAsia="Times New Roman"/>
        </w:rPr>
        <w:pict w14:anchorId="37C0FED3">
          <v:rect id="_x0000_i1025" style="width:0;height:1.5pt" o:hralign="center" o:hrstd="t" o:hr="t" fillcolor="#a0a0a0" stroked="f"/>
        </w:pict>
      </w:r>
    </w:p>
    <w:p w14:paraId="742B2F42" w14:textId="77777777" w:rsidR="00872757" w:rsidRPr="0018035F" w:rsidRDefault="00872757">
      <w:pPr>
        <w:pStyle w:val="NormalWeb"/>
        <w:bidi/>
        <w:rPr>
          <w:sz w:val="18"/>
          <w:szCs w:val="18"/>
        </w:rPr>
      </w:pPr>
      <w:r w:rsidRPr="0018035F">
        <w:rPr>
          <w:rFonts w:ascii="Tahoma" w:hAnsi="Tahoma" w:cs="Tahoma"/>
          <w:color w:val="000000"/>
          <w:sz w:val="18"/>
          <w:szCs w:val="18"/>
          <w:rtl/>
        </w:rPr>
        <w:t xml:space="preserve">مقال لقداسة البابا </w:t>
      </w:r>
      <w:proofErr w:type="spellStart"/>
      <w:r w:rsidRPr="0018035F">
        <w:rPr>
          <w:rFonts w:ascii="Tahoma" w:hAnsi="Tahoma" w:cs="Tahoma"/>
          <w:color w:val="000000"/>
          <w:sz w:val="18"/>
          <w:szCs w:val="18"/>
          <w:rtl/>
        </w:rPr>
        <w:t>شنوده</w:t>
      </w:r>
      <w:proofErr w:type="spellEnd"/>
      <w:r w:rsidRPr="0018035F">
        <w:rPr>
          <w:rFonts w:ascii="Tahoma" w:hAnsi="Tahoma" w:cs="Tahoma"/>
          <w:color w:val="000000"/>
          <w:sz w:val="18"/>
          <w:szCs w:val="18"/>
          <w:rtl/>
        </w:rPr>
        <w:t xml:space="preserve"> الثالث - بمجلة الكرازة - السنة الخامسة – العدد الحادي عشر 14-12-1974م</w:t>
      </w:r>
    </w:p>
    <w:sectPr w:rsidR="00872757" w:rsidRPr="001803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67873"/>
    <w:rsid w:val="00167873"/>
    <w:rsid w:val="0018035F"/>
    <w:rsid w:val="008727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A6B5"/>
  <w15:docId w15:val="{BD7BA8F1-A9A2-45B4-B8F9-0DE5CD83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2026-01-24T07:30:00Z</dcterms:created>
  <dcterms:modified xsi:type="dcterms:W3CDTF">2026-01-24T07:30:00Z</dcterms:modified>
</cp:coreProperties>
</file>