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FD1987" w14:textId="548AA72B" w:rsidR="0098310C" w:rsidRPr="006D6E5A" w:rsidRDefault="0098310C" w:rsidP="006D6E5A">
      <w:pPr>
        <w:spacing w:after="0" w:line="240" w:lineRule="auto"/>
        <w:jc w:val="center"/>
        <w:rPr>
          <w:rFonts w:ascii="Simplified Arabic" w:hAnsi="Simplified Arabic" w:cs="Simplified Arabic"/>
          <w:b/>
          <w:bCs/>
          <w:sz w:val="44"/>
          <w:szCs w:val="44"/>
          <w:rtl/>
          <w:lang w:bidi="ar-EG"/>
        </w:rPr>
      </w:pPr>
      <w:r w:rsidRPr="006D6E5A">
        <w:rPr>
          <w:rFonts w:ascii="Simplified Arabic" w:hAnsi="Simplified Arabic" w:cs="Simplified Arabic" w:hint="cs"/>
          <w:b/>
          <w:bCs/>
          <w:sz w:val="44"/>
          <w:szCs w:val="44"/>
          <w:rtl/>
          <w:lang w:bidi="ar-EG"/>
        </w:rPr>
        <w:t>الأسباب والنتائج</w:t>
      </w:r>
      <w:r w:rsidR="006D6E5A" w:rsidRPr="006D6E5A">
        <w:rPr>
          <w:rStyle w:val="FootnoteReference"/>
          <w:rFonts w:ascii="Simplified Arabic" w:hAnsi="Simplified Arabic" w:cs="Simplified Arabic"/>
          <w:b/>
          <w:bCs/>
          <w:sz w:val="44"/>
          <w:szCs w:val="44"/>
          <w:rtl/>
          <w:lang w:bidi="ar-EG"/>
        </w:rPr>
        <w:footnoteReference w:id="1"/>
      </w:r>
    </w:p>
    <w:p w14:paraId="15C66A39" w14:textId="40C0F8A1" w:rsidR="009F7BD7" w:rsidRPr="006D6E5A" w:rsidRDefault="009F7BD7" w:rsidP="006D6E5A">
      <w:pPr>
        <w:spacing w:after="0" w:line="240" w:lineRule="auto"/>
        <w:jc w:val="both"/>
        <w:rPr>
          <w:rFonts w:ascii="Simplified Arabic" w:hAnsi="Simplified Arabic" w:cs="Simplified Arabic"/>
          <w:sz w:val="28"/>
          <w:szCs w:val="28"/>
          <w:rtl/>
          <w:lang w:bidi="ar-EG"/>
        </w:rPr>
      </w:pPr>
      <w:r w:rsidRPr="006D6E5A">
        <w:rPr>
          <w:rFonts w:ascii="Simplified Arabic" w:hAnsi="Simplified Arabic" w:cs="Simplified Arabic" w:hint="cs"/>
          <w:sz w:val="28"/>
          <w:szCs w:val="28"/>
          <w:rtl/>
          <w:lang w:bidi="ar-EG"/>
        </w:rPr>
        <w:t>رأيت أشخاصًا كثيرين يحاولون أن يعالجوا نتائج المشاكل، دون أن يعالجوا أسبابها. وتبقى الأسباب قائمة تؤد</w:t>
      </w:r>
      <w:r w:rsidR="00E75C75">
        <w:rPr>
          <w:rFonts w:ascii="Simplified Arabic" w:hAnsi="Simplified Arabic" w:cs="Simplified Arabic" w:hint="cs"/>
          <w:sz w:val="28"/>
          <w:szCs w:val="28"/>
          <w:rtl/>
          <w:lang w:bidi="ar-EG"/>
        </w:rPr>
        <w:t>ي</w:t>
      </w:r>
      <w:r w:rsidRPr="006D6E5A">
        <w:rPr>
          <w:rFonts w:ascii="Simplified Arabic" w:hAnsi="Simplified Arabic" w:cs="Simplified Arabic" w:hint="cs"/>
          <w:sz w:val="28"/>
          <w:szCs w:val="28"/>
          <w:rtl/>
          <w:lang w:bidi="ar-EG"/>
        </w:rPr>
        <w:t xml:space="preserve"> إلى نفس النتائج. وكان الأولى بهم أن يعالجوا الأسباب فتزول النتائج تلقائيًا..</w:t>
      </w:r>
    </w:p>
    <w:p w14:paraId="77E5C8B9" w14:textId="77777777" w:rsidR="009F7BD7" w:rsidRPr="006D6E5A" w:rsidRDefault="009F7BD7" w:rsidP="006D6E5A">
      <w:pPr>
        <w:spacing w:after="0" w:line="240" w:lineRule="auto"/>
        <w:jc w:val="both"/>
        <w:rPr>
          <w:rFonts w:ascii="Simplified Arabic" w:hAnsi="Simplified Arabic" w:cs="Simplified Arabic"/>
          <w:sz w:val="28"/>
          <w:szCs w:val="28"/>
          <w:rtl/>
          <w:lang w:bidi="ar-EG"/>
        </w:rPr>
      </w:pPr>
      <w:r w:rsidRPr="006D6E5A">
        <w:rPr>
          <w:rFonts w:ascii="Simplified Arabic" w:hAnsi="Simplified Arabic" w:cs="Simplified Arabic" w:hint="cs"/>
          <w:sz w:val="28"/>
          <w:szCs w:val="28"/>
          <w:rtl/>
          <w:lang w:bidi="ar-EG"/>
        </w:rPr>
        <w:t xml:space="preserve">يذكرونني بإنسان يشكو من بؤرة صديدية في جسده، من نتائجها أن ترتفع درجة حرارته. فيأتي طبيب ليحاول </w:t>
      </w:r>
      <w:proofErr w:type="gramStart"/>
      <w:r w:rsidRPr="006D6E5A">
        <w:rPr>
          <w:rFonts w:ascii="Simplified Arabic" w:hAnsi="Simplified Arabic" w:cs="Simplified Arabic" w:hint="cs"/>
          <w:sz w:val="28"/>
          <w:szCs w:val="28"/>
          <w:rtl/>
          <w:lang w:bidi="ar-EG"/>
        </w:rPr>
        <w:t>ا</w:t>
      </w:r>
      <w:r w:rsidR="00BF47EB" w:rsidRPr="006D6E5A">
        <w:rPr>
          <w:rFonts w:ascii="Simplified Arabic" w:hAnsi="Simplified Arabic" w:cs="Simplified Arabic" w:hint="cs"/>
          <w:sz w:val="28"/>
          <w:szCs w:val="28"/>
          <w:rtl/>
          <w:lang w:bidi="ar-EG"/>
        </w:rPr>
        <w:t>ن</w:t>
      </w:r>
      <w:r w:rsidRPr="006D6E5A">
        <w:rPr>
          <w:rFonts w:ascii="Simplified Arabic" w:hAnsi="Simplified Arabic" w:cs="Simplified Arabic" w:hint="cs"/>
          <w:sz w:val="28"/>
          <w:szCs w:val="28"/>
          <w:rtl/>
          <w:lang w:bidi="ar-EG"/>
        </w:rPr>
        <w:t>قاص</w:t>
      </w:r>
      <w:proofErr w:type="gramEnd"/>
      <w:r w:rsidRPr="006D6E5A">
        <w:rPr>
          <w:rFonts w:ascii="Simplified Arabic" w:hAnsi="Simplified Arabic" w:cs="Simplified Arabic" w:hint="cs"/>
          <w:sz w:val="28"/>
          <w:szCs w:val="28"/>
          <w:rtl/>
          <w:lang w:bidi="ar-EG"/>
        </w:rPr>
        <w:t xml:space="preserve"> الحرارة، دون معالجة سببها الذي هو البؤرة الصديدية! وتستمر الحرارة باستمرار وجود سببها. </w:t>
      </w:r>
    </w:p>
    <w:p w14:paraId="45524E01" w14:textId="10B4A159" w:rsidR="009F7BD7" w:rsidRPr="006D6E5A" w:rsidRDefault="009F7BD7" w:rsidP="006D6E5A">
      <w:pPr>
        <w:spacing w:after="0" w:line="240" w:lineRule="auto"/>
        <w:jc w:val="both"/>
        <w:rPr>
          <w:rFonts w:ascii="Simplified Arabic" w:hAnsi="Simplified Arabic" w:cs="Simplified Arabic"/>
          <w:sz w:val="28"/>
          <w:szCs w:val="28"/>
          <w:rtl/>
          <w:lang w:bidi="ar-EG"/>
        </w:rPr>
      </w:pPr>
      <w:r w:rsidRPr="006D6E5A">
        <w:rPr>
          <w:rFonts w:ascii="Simplified Arabic" w:hAnsi="Simplified Arabic" w:cs="Simplified Arabic" w:hint="cs"/>
          <w:sz w:val="28"/>
          <w:szCs w:val="28"/>
          <w:rtl/>
          <w:lang w:bidi="ar-EG"/>
        </w:rPr>
        <w:t>رأيت ن</w:t>
      </w:r>
      <w:r w:rsidR="004C0280">
        <w:rPr>
          <w:rFonts w:ascii="Simplified Arabic" w:hAnsi="Simplified Arabic" w:cs="Simplified Arabic" w:hint="cs"/>
          <w:sz w:val="28"/>
          <w:szCs w:val="28"/>
          <w:rtl/>
          <w:lang w:bidi="ar-EG"/>
        </w:rPr>
        <w:t>ف</w:t>
      </w:r>
      <w:r w:rsidRPr="006D6E5A">
        <w:rPr>
          <w:rFonts w:ascii="Simplified Arabic" w:hAnsi="Simplified Arabic" w:cs="Simplified Arabic" w:hint="cs"/>
          <w:sz w:val="28"/>
          <w:szCs w:val="28"/>
          <w:rtl/>
          <w:lang w:bidi="ar-EG"/>
        </w:rPr>
        <w:t>س المثال مرشدًا روحيًا قد يتعب أولاده نفسيًا وفكريًا من مشاكل معينة. فيحاول معالجة تعبهم النفسي والفكري، بالأدوية المسكنة والمهدئة والمنومة، التي تتيههم عن المشكلة حينًا. فإذا زال مفعولها، يرجعون إلى تعبهم النفسي، لأن أسباب تعبهم لا تزال قائمة، فيقدم لهم عقاقير أخرى مهدئة، بلا نتيجة، لأنه لم يعالج الأسباب!!</w:t>
      </w:r>
    </w:p>
    <w:p w14:paraId="42C1517D" w14:textId="77777777" w:rsidR="00907CB9" w:rsidRPr="006D6E5A" w:rsidRDefault="00907CB9" w:rsidP="006D6E5A">
      <w:pPr>
        <w:spacing w:after="0" w:line="240" w:lineRule="auto"/>
        <w:jc w:val="both"/>
        <w:rPr>
          <w:sz w:val="28"/>
          <w:szCs w:val="28"/>
          <w:lang w:bidi="ar-EG"/>
        </w:rPr>
      </w:pPr>
    </w:p>
    <w:sectPr w:rsidR="00907CB9" w:rsidRPr="006D6E5A" w:rsidSect="006D6E5A">
      <w:pgSz w:w="11906" w:h="16838"/>
      <w:pgMar w:top="1440" w:right="1133" w:bottom="1440" w:left="1134"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8ABE96" w14:textId="77777777" w:rsidR="006D6E5A" w:rsidRDefault="006D6E5A" w:rsidP="006D6E5A">
      <w:pPr>
        <w:spacing w:after="0" w:line="240" w:lineRule="auto"/>
      </w:pPr>
      <w:r>
        <w:separator/>
      </w:r>
    </w:p>
  </w:endnote>
  <w:endnote w:type="continuationSeparator" w:id="0">
    <w:p w14:paraId="0BB10AEA" w14:textId="77777777" w:rsidR="006D6E5A" w:rsidRDefault="006D6E5A" w:rsidP="006D6E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31C6BF" w14:textId="77777777" w:rsidR="006D6E5A" w:rsidRDefault="006D6E5A" w:rsidP="006D6E5A">
      <w:pPr>
        <w:spacing w:after="0" w:line="240" w:lineRule="auto"/>
      </w:pPr>
      <w:r>
        <w:separator/>
      </w:r>
    </w:p>
  </w:footnote>
  <w:footnote w:type="continuationSeparator" w:id="0">
    <w:p w14:paraId="09FAE71C" w14:textId="77777777" w:rsidR="006D6E5A" w:rsidRDefault="006D6E5A" w:rsidP="006D6E5A">
      <w:pPr>
        <w:spacing w:after="0" w:line="240" w:lineRule="auto"/>
      </w:pPr>
      <w:r>
        <w:continuationSeparator/>
      </w:r>
    </w:p>
  </w:footnote>
  <w:footnote w:id="1">
    <w:p w14:paraId="2762F69D" w14:textId="5F09CDEF" w:rsidR="006D6E5A" w:rsidRDefault="006D6E5A">
      <w:pPr>
        <w:pStyle w:val="FootnoteText"/>
        <w:rPr>
          <w:rFonts w:hint="cs"/>
          <w:lang w:bidi="ar-EG"/>
        </w:rPr>
      </w:pPr>
      <w:r>
        <w:rPr>
          <w:rStyle w:val="FootnoteReference"/>
        </w:rPr>
        <w:footnoteRef/>
      </w:r>
      <w:r>
        <w:rPr>
          <w:rtl/>
        </w:rPr>
        <w:t xml:space="preserve"> </w:t>
      </w:r>
      <w:r w:rsidRPr="006D6E5A">
        <w:rPr>
          <w:rFonts w:ascii="Simplified Arabic" w:hAnsi="Simplified Arabic" w:cs="Simplified Arabic" w:hint="cs"/>
          <w:sz w:val="22"/>
          <w:szCs w:val="22"/>
          <w:rtl/>
          <w:lang w:bidi="ar-EG"/>
        </w:rPr>
        <w:t xml:space="preserve">مقال لقداسة البابا </w:t>
      </w:r>
      <w:proofErr w:type="spellStart"/>
      <w:r w:rsidRPr="006D6E5A">
        <w:rPr>
          <w:rFonts w:ascii="Simplified Arabic" w:hAnsi="Simplified Arabic" w:cs="Simplified Arabic" w:hint="cs"/>
          <w:sz w:val="22"/>
          <w:szCs w:val="22"/>
          <w:rtl/>
          <w:lang w:bidi="ar-EG"/>
        </w:rPr>
        <w:t>شنوده</w:t>
      </w:r>
      <w:proofErr w:type="spellEnd"/>
      <w:r w:rsidRPr="006D6E5A">
        <w:rPr>
          <w:rFonts w:ascii="Simplified Arabic" w:hAnsi="Simplified Arabic" w:cs="Simplified Arabic" w:hint="cs"/>
          <w:sz w:val="22"/>
          <w:szCs w:val="22"/>
          <w:rtl/>
          <w:lang w:bidi="ar-EG"/>
        </w:rPr>
        <w:t xml:space="preserve"> الثالث "خبرات في الحياة </w:t>
      </w:r>
      <w:r w:rsidRPr="006D6E5A">
        <w:rPr>
          <w:rFonts w:ascii="Simplified Arabic" w:hAnsi="Simplified Arabic" w:cs="Simplified Arabic"/>
          <w:sz w:val="22"/>
          <w:szCs w:val="22"/>
          <w:rtl/>
          <w:lang w:bidi="ar-EG"/>
        </w:rPr>
        <w:t>–</w:t>
      </w:r>
      <w:r w:rsidRPr="006D6E5A">
        <w:rPr>
          <w:rFonts w:ascii="Simplified Arabic" w:hAnsi="Simplified Arabic" w:cs="Simplified Arabic" w:hint="cs"/>
          <w:sz w:val="22"/>
          <w:szCs w:val="22"/>
          <w:rtl/>
          <w:lang w:bidi="ar-EG"/>
        </w:rPr>
        <w:t xml:space="preserve"> الأسباب والنتائج"، نُشر في مجلة الكرازة </w:t>
      </w:r>
      <w:r>
        <w:rPr>
          <w:rFonts w:ascii="Simplified Arabic" w:hAnsi="Simplified Arabic" w:cs="Simplified Arabic" w:hint="cs"/>
          <w:sz w:val="22"/>
          <w:szCs w:val="22"/>
          <w:rtl/>
          <w:lang w:bidi="ar-EG"/>
        </w:rPr>
        <w:t xml:space="preserve">27 ديسمبر </w:t>
      </w:r>
      <w:r w:rsidRPr="006D6E5A">
        <w:rPr>
          <w:rFonts w:ascii="Simplified Arabic" w:hAnsi="Simplified Arabic" w:cs="Simplified Arabic" w:hint="cs"/>
          <w:sz w:val="22"/>
          <w:szCs w:val="22"/>
          <w:rtl/>
          <w:lang w:bidi="ar-EG"/>
        </w:rPr>
        <w:t>1991</w:t>
      </w:r>
      <w:r>
        <w:rPr>
          <w:rFonts w:ascii="Simplified Arabic" w:hAnsi="Simplified Arabic" w:cs="Simplified Arabic" w:hint="cs"/>
          <w:sz w:val="22"/>
          <w:szCs w:val="22"/>
          <w:rtl/>
          <w:lang w:bidi="ar-EG"/>
        </w:rPr>
        <w:t>م.</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5714"/>
    <w:rsid w:val="001408B8"/>
    <w:rsid w:val="004C0280"/>
    <w:rsid w:val="004E58F7"/>
    <w:rsid w:val="005A43C8"/>
    <w:rsid w:val="006D6E5A"/>
    <w:rsid w:val="00907CB9"/>
    <w:rsid w:val="0098310C"/>
    <w:rsid w:val="009F7BD7"/>
    <w:rsid w:val="00BF47EB"/>
    <w:rsid w:val="00E75C75"/>
    <w:rsid w:val="00ED571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FB4628"/>
  <w15:chartTrackingRefBased/>
  <w15:docId w15:val="{1A6C7108-8951-4973-A984-13D191F2AE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7BD7"/>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6D6E5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D6E5A"/>
    <w:rPr>
      <w:sz w:val="20"/>
      <w:szCs w:val="20"/>
    </w:rPr>
  </w:style>
  <w:style w:type="character" w:styleId="FootnoteReference">
    <w:name w:val="footnote reference"/>
    <w:basedOn w:val="DefaultParagraphFont"/>
    <w:uiPriority w:val="99"/>
    <w:semiHidden/>
    <w:unhideWhenUsed/>
    <w:rsid w:val="006D6E5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EF40AA-D9FA-4742-840E-BDB556D0CF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Pages>
  <Words>105</Words>
  <Characters>600</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riham</dc:creator>
  <cp:keywords/>
  <dc:description/>
  <cp:lastModifiedBy>tk</cp:lastModifiedBy>
  <cp:revision>5</cp:revision>
  <dcterms:created xsi:type="dcterms:W3CDTF">2018-04-14T11:54:00Z</dcterms:created>
  <dcterms:modified xsi:type="dcterms:W3CDTF">2026-08-19T10:34:00Z</dcterms:modified>
</cp:coreProperties>
</file>