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D1443" w14:textId="019D565D" w:rsidR="001D5C1A" w:rsidRPr="00B42EF4" w:rsidRDefault="001D5C1A" w:rsidP="00B42EF4">
      <w:pPr>
        <w:bidi/>
        <w:spacing w:after="0" w:line="240" w:lineRule="auto"/>
        <w:ind w:left="-1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B42EF4"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t>الأمانة على أسرار الناس</w:t>
      </w:r>
      <w:r w:rsidR="008A7A21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50FF38D0" w14:textId="47EA13BE" w:rsidR="001D5C1A" w:rsidRPr="00345E1F" w:rsidRDefault="001D5C1A" w:rsidP="00345E1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345E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رأيت في حياتي كثيرًا من الناس، يهمهم أن تكون أسرارهم الخاصة في الحفظ والصون، ولكنهم ليسوا كذلك بالنسبة إلى </w:t>
      </w:r>
      <w:r w:rsidR="008D0B8C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</w:t>
      </w:r>
      <w:r w:rsidRPr="00345E1F">
        <w:rPr>
          <w:rFonts w:ascii="Simplified Arabic" w:hAnsi="Simplified Arabic" w:cs="Simplified Arabic"/>
          <w:sz w:val="28"/>
          <w:szCs w:val="28"/>
          <w:rtl/>
          <w:lang w:bidi="ar-EG"/>
        </w:rPr>
        <w:t>سرار الناس!! من الصعب أن يحتفظوا بسر يقال لهم...!</w:t>
      </w:r>
    </w:p>
    <w:p w14:paraId="6A3361AC" w14:textId="1EF25F99" w:rsidR="001D5C1A" w:rsidRPr="00345E1F" w:rsidRDefault="001D5C1A" w:rsidP="00345E1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345E1F">
        <w:rPr>
          <w:rFonts w:ascii="Simplified Arabic" w:hAnsi="Simplified Arabic" w:cs="Simplified Arabic"/>
          <w:sz w:val="28"/>
          <w:szCs w:val="28"/>
          <w:rtl/>
          <w:lang w:bidi="ar-EG"/>
        </w:rPr>
        <w:t>وأكثر من هذا يريدون أن يعرفوا أسرار الناس التي لم يقولوها لهم!! إما بمداومة سؤال غيرهم عنهم، أو بمحاولة تحر</w:t>
      </w:r>
      <w:r w:rsidR="007B444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345E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أسرار الغير، أو بالض</w:t>
      </w:r>
      <w:r w:rsidR="007B444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غ</w:t>
      </w:r>
      <w:r w:rsidRPr="00345E1F">
        <w:rPr>
          <w:rFonts w:ascii="Simplified Arabic" w:hAnsi="Simplified Arabic" w:cs="Simplified Arabic"/>
          <w:sz w:val="28"/>
          <w:szCs w:val="28"/>
          <w:rtl/>
          <w:lang w:bidi="ar-EG"/>
        </w:rPr>
        <w:t>ط على أشخاص بالأسئلة المتتابعة الدقيقة المحرجة، لكي يعرفوا كل ما في حياتهم من أسرار ومن أخبار، ولو على الرغم منهم!!</w:t>
      </w:r>
    </w:p>
    <w:p w14:paraId="5036E2B8" w14:textId="77777777" w:rsidR="001D5C1A" w:rsidRPr="00345E1F" w:rsidRDefault="001D5C1A" w:rsidP="00345E1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345E1F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ويحاول </w:t>
      </w:r>
      <w:r w:rsidR="005817D2" w:rsidRPr="00345E1F">
        <w:rPr>
          <w:rFonts w:ascii="Simplified Arabic" w:hAnsi="Simplified Arabic" w:cs="Simplified Arabic"/>
          <w:sz w:val="28"/>
          <w:szCs w:val="28"/>
          <w:rtl/>
          <w:lang w:bidi="ar-EG"/>
        </w:rPr>
        <w:t>هؤلاء الأشخاص أن يتخلصوا من الأسئلة، فلا يستطيعون... وإن أصروا على الصمت وعدم الكلام، يتهمونهم بعدم محبتهم لهم، بحجة أنهم لا يخبرونهم بأسرارهم!!</w:t>
      </w:r>
    </w:p>
    <w:p w14:paraId="64A48183" w14:textId="77777777" w:rsidR="005817D2" w:rsidRPr="00345E1F" w:rsidRDefault="005817D2" w:rsidP="00345E1F">
      <w:pPr>
        <w:bidi/>
        <w:spacing w:after="0" w:line="240" w:lineRule="auto"/>
        <w:ind w:left="-810" w:firstLine="90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345E1F">
        <w:rPr>
          <w:rFonts w:ascii="Simplified Arabic" w:hAnsi="Simplified Arabic" w:cs="Simplified Arabic"/>
          <w:sz w:val="28"/>
          <w:szCs w:val="28"/>
          <w:rtl/>
          <w:lang w:bidi="ar-EG"/>
        </w:rPr>
        <w:t>وإن عرفوا هذه الأسرار، لا تبقى بعد أسرارًا!!</w:t>
      </w:r>
    </w:p>
    <w:p w14:paraId="1609622C" w14:textId="77777777" w:rsidR="005817D2" w:rsidRPr="00345E1F" w:rsidRDefault="005817D2" w:rsidP="00345E1F">
      <w:pPr>
        <w:bidi/>
        <w:spacing w:after="0" w:line="240" w:lineRule="auto"/>
        <w:ind w:left="-810" w:firstLine="90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sectPr w:rsidR="005817D2" w:rsidRPr="00345E1F" w:rsidSect="00CB4C46">
      <w:headerReference w:type="default" r:id="rId7"/>
      <w:pgSz w:w="12240" w:h="15840"/>
      <w:pgMar w:top="1276" w:right="1325" w:bottom="1440" w:left="241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E8AF2" w14:textId="77777777" w:rsidR="008A7A21" w:rsidRDefault="008A7A21" w:rsidP="008A7A21">
      <w:pPr>
        <w:spacing w:after="0" w:line="240" w:lineRule="auto"/>
      </w:pPr>
      <w:r>
        <w:separator/>
      </w:r>
    </w:p>
  </w:endnote>
  <w:endnote w:type="continuationSeparator" w:id="0">
    <w:p w14:paraId="64CB2AE7" w14:textId="77777777" w:rsidR="008A7A21" w:rsidRDefault="008A7A21" w:rsidP="008A7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CEE97" w14:textId="77777777" w:rsidR="008A7A21" w:rsidRDefault="008A7A21" w:rsidP="008A7A21">
      <w:pPr>
        <w:bidi/>
        <w:spacing w:after="0" w:line="240" w:lineRule="auto"/>
      </w:pPr>
      <w:r>
        <w:separator/>
      </w:r>
    </w:p>
  </w:footnote>
  <w:footnote w:type="continuationSeparator" w:id="0">
    <w:p w14:paraId="39ED7295" w14:textId="77777777" w:rsidR="008A7A21" w:rsidRDefault="008A7A21" w:rsidP="008A7A21">
      <w:pPr>
        <w:spacing w:after="0" w:line="240" w:lineRule="auto"/>
      </w:pPr>
      <w:r>
        <w:continuationSeparator/>
      </w:r>
    </w:p>
  </w:footnote>
  <w:footnote w:id="1">
    <w:p w14:paraId="0C06E4C9" w14:textId="67E02893" w:rsidR="008A7A21" w:rsidRPr="008A7A21" w:rsidRDefault="008A7A21" w:rsidP="008A7A21">
      <w:pPr>
        <w:pStyle w:val="Title"/>
        <w:bidi/>
        <w:jc w:val="both"/>
        <w:rPr>
          <w:rFonts w:ascii="Simplified Arabic" w:hAnsi="Simplified Arabic" w:cs="Simplified Arabic"/>
          <w:sz w:val="22"/>
          <w:szCs w:val="22"/>
          <w:rtl/>
          <w:lang w:bidi="ar-EG"/>
        </w:rPr>
      </w:pPr>
      <w:r w:rsidRPr="008A7A21">
        <w:rPr>
          <w:rStyle w:val="FootnoteReference"/>
          <w:sz w:val="22"/>
          <w:szCs w:val="22"/>
        </w:rPr>
        <w:footnoteRef/>
      </w:r>
      <w:r w:rsidRPr="008A7A21">
        <w:rPr>
          <w:sz w:val="22"/>
          <w:szCs w:val="22"/>
        </w:rPr>
        <w:t xml:space="preserve"> </w:t>
      </w:r>
      <w:r w:rsidRPr="008A7A21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مقال لقداسة البابا </w:t>
      </w:r>
      <w:proofErr w:type="spellStart"/>
      <w:r w:rsidRPr="008A7A21">
        <w:rPr>
          <w:rFonts w:ascii="Simplified Arabic" w:hAnsi="Simplified Arabic" w:cs="Simplified Arabic" w:hint="cs"/>
          <w:sz w:val="22"/>
          <w:szCs w:val="22"/>
          <w:rtl/>
          <w:lang w:bidi="ar-EG"/>
        </w:rPr>
        <w:t>شنوده</w:t>
      </w:r>
      <w:proofErr w:type="spellEnd"/>
      <w:r w:rsidRPr="008A7A21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الثالث "</w:t>
      </w:r>
      <w:r w:rsidRPr="008A7A21">
        <w:rPr>
          <w:rFonts w:ascii="Simplified Arabic" w:hAnsi="Simplified Arabic" w:cs="Simplified Arabic"/>
          <w:sz w:val="22"/>
          <w:szCs w:val="22"/>
          <w:rtl/>
          <w:lang w:bidi="ar-EG"/>
        </w:rPr>
        <w:t>خبرات في الحياة</w:t>
      </w:r>
      <w:r w:rsidRPr="008A7A21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</w:t>
      </w:r>
      <w:r w:rsidRPr="008A7A21">
        <w:rPr>
          <w:rFonts w:ascii="Simplified Arabic" w:hAnsi="Simplified Arabic" w:cs="Simplified Arabic"/>
          <w:sz w:val="22"/>
          <w:szCs w:val="22"/>
          <w:rtl/>
          <w:lang w:bidi="ar-EG"/>
        </w:rPr>
        <w:t>–</w:t>
      </w:r>
      <w:r w:rsidRPr="008A7A21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الأمانة على الأسرار"، </w:t>
      </w:r>
      <w:r w:rsidRPr="008A7A21">
        <w:rPr>
          <w:rFonts w:ascii="Simplified Arabic" w:hAnsi="Simplified Arabic" w:cs="Simplified Arabic"/>
          <w:sz w:val="22"/>
          <w:szCs w:val="22"/>
          <w:rtl/>
          <w:lang w:bidi="ar-EG"/>
        </w:rPr>
        <w:t>مجلة الكرازة</w:t>
      </w:r>
      <w:r w:rsidRPr="008A7A21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</w:t>
      </w:r>
      <w:r w:rsidRPr="008A7A21">
        <w:rPr>
          <w:rFonts w:ascii="Simplified Arabic" w:hAnsi="Simplified Arabic" w:cs="Simplified Arabic"/>
          <w:sz w:val="22"/>
          <w:szCs w:val="22"/>
          <w:rtl/>
          <w:lang w:bidi="ar-EG"/>
        </w:rPr>
        <w:t>28</w:t>
      </w:r>
      <w:r w:rsidRPr="008A7A21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يوليو </w:t>
      </w:r>
      <w:r w:rsidRPr="008A7A21">
        <w:rPr>
          <w:rFonts w:ascii="Simplified Arabic" w:hAnsi="Simplified Arabic" w:cs="Simplified Arabic"/>
          <w:sz w:val="22"/>
          <w:szCs w:val="22"/>
          <w:rtl/>
          <w:lang w:bidi="ar-EG"/>
        </w:rPr>
        <w:t>1989</w:t>
      </w:r>
      <w:r w:rsidRPr="008A7A21">
        <w:rPr>
          <w:rFonts w:ascii="Simplified Arabic" w:hAnsi="Simplified Arabic" w:cs="Simplified Arabic" w:hint="cs"/>
          <w:sz w:val="22"/>
          <w:szCs w:val="22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CB19" w14:textId="14778951" w:rsidR="00CB4C46" w:rsidRDefault="00CB4C46" w:rsidP="00CB4C46">
    <w:pPr>
      <w:pStyle w:val="Header"/>
      <w:bidi/>
    </w:pPr>
    <w:r>
      <w:rPr>
        <w:noProof/>
      </w:rPr>
      <w:drawing>
        <wp:inline distT="0" distB="0" distL="0" distR="0" wp14:anchorId="48DBA797" wp14:editId="2F49FF10">
          <wp:extent cx="361950" cy="361950"/>
          <wp:effectExtent l="0" t="0" r="0" b="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9AF"/>
    <w:rsid w:val="00015442"/>
    <w:rsid w:val="001D5C1A"/>
    <w:rsid w:val="002169AF"/>
    <w:rsid w:val="00341E56"/>
    <w:rsid w:val="00345E1F"/>
    <w:rsid w:val="003A21AB"/>
    <w:rsid w:val="00446F64"/>
    <w:rsid w:val="00512465"/>
    <w:rsid w:val="005817D2"/>
    <w:rsid w:val="006A4A0B"/>
    <w:rsid w:val="007B444A"/>
    <w:rsid w:val="008A7A21"/>
    <w:rsid w:val="008D0B8C"/>
    <w:rsid w:val="00A214D0"/>
    <w:rsid w:val="00B42EF4"/>
    <w:rsid w:val="00C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7F707"/>
  <w15:chartTrackingRefBased/>
  <w15:docId w15:val="{CF98EEDC-BBC6-460E-9DC7-4982A815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5C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7A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7A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7A2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B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C46"/>
  </w:style>
  <w:style w:type="paragraph" w:styleId="Footer">
    <w:name w:val="footer"/>
    <w:basedOn w:val="Normal"/>
    <w:link w:val="FooterChar"/>
    <w:uiPriority w:val="99"/>
    <w:unhideWhenUsed/>
    <w:rsid w:val="00CB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F1D4D-CB4F-4C32-A32B-FC2B38C42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PopeShenoudaGEC-PC13</dc:creator>
  <cp:keywords/>
  <dc:description/>
  <cp:lastModifiedBy>tk</cp:lastModifiedBy>
  <cp:revision>10</cp:revision>
  <cp:lastPrinted>2026-09-12T15:21:00Z</cp:lastPrinted>
  <dcterms:created xsi:type="dcterms:W3CDTF">2018-01-25T10:24:00Z</dcterms:created>
  <dcterms:modified xsi:type="dcterms:W3CDTF">2026-09-12T15:21:00Z</dcterms:modified>
</cp:coreProperties>
</file>