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D974B" w14:textId="09FE62E0" w:rsidR="00DB03D5" w:rsidRPr="0020064B" w:rsidRDefault="008A74B4" w:rsidP="0020064B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4"/>
          <w:szCs w:val="44"/>
          <w:rtl/>
        </w:rPr>
      </w:pPr>
      <w:r w:rsidRPr="0020064B">
        <w:rPr>
          <w:rFonts w:ascii="Simplified Arabic" w:hAnsi="Simplified Arabic" w:cs="Simplified Arabic" w:hint="cs"/>
          <w:b/>
          <w:bCs/>
          <w:sz w:val="44"/>
          <w:szCs w:val="44"/>
          <w:rtl/>
        </w:rPr>
        <w:t>الراحة.. لمن؟</w:t>
      </w:r>
      <w:r w:rsidR="0020064B">
        <w:rPr>
          <w:rStyle w:val="FootnoteReference"/>
          <w:rFonts w:ascii="Simplified Arabic" w:hAnsi="Simplified Arabic" w:cs="Simplified Arabic"/>
          <w:b/>
          <w:bCs/>
          <w:sz w:val="44"/>
          <w:szCs w:val="44"/>
          <w:rtl/>
        </w:rPr>
        <w:footnoteReference w:id="1"/>
      </w:r>
    </w:p>
    <w:p w14:paraId="461FEBA2" w14:textId="77777777" w:rsidR="00582582" w:rsidRDefault="00582582" w:rsidP="008A74B4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في كل ما نقوم به من أعمال ومسئوليات داخل الكنيسة: </w:t>
      </w:r>
    </w:p>
    <w:p w14:paraId="519F8263" w14:textId="77777777" w:rsidR="00582582" w:rsidRPr="00582582" w:rsidRDefault="00582582" w:rsidP="008A74B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58258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هل نجعل الأولوية والأهمية: لراحة العمل؟ أم الراحة العامل؟ </w:t>
      </w:r>
    </w:p>
    <w:p w14:paraId="6F59F650" w14:textId="6082E7AB" w:rsidR="00582582" w:rsidRDefault="00582582" w:rsidP="008A74B4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المفرض أن نريح ال</w:t>
      </w:r>
      <w:r w:rsidR="001D2455">
        <w:rPr>
          <w:rFonts w:ascii="Simplified Arabic" w:hAnsi="Simplified Arabic" w:cs="Simplified Arabic" w:hint="cs"/>
          <w:sz w:val="32"/>
          <w:szCs w:val="32"/>
          <w:rtl/>
        </w:rPr>
        <w:t>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ثنين: العمل والعامل. ولكن.. </w:t>
      </w:r>
    </w:p>
    <w:p w14:paraId="694B5FE8" w14:textId="72854243" w:rsidR="00582582" w:rsidRPr="00582582" w:rsidRDefault="00582582" w:rsidP="008A74B4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82582">
        <w:rPr>
          <w:rFonts w:ascii="Simplified Arabic" w:hAnsi="Simplified Arabic" w:cs="Simplified Arabic" w:hint="cs"/>
          <w:sz w:val="32"/>
          <w:szCs w:val="32"/>
          <w:rtl/>
        </w:rPr>
        <w:t>هل نضح</w:t>
      </w:r>
      <w:r w:rsidR="001D2455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Pr="00582582">
        <w:rPr>
          <w:rFonts w:ascii="Simplified Arabic" w:hAnsi="Simplified Arabic" w:cs="Simplified Arabic" w:hint="cs"/>
          <w:sz w:val="32"/>
          <w:szCs w:val="32"/>
          <w:rtl/>
        </w:rPr>
        <w:t xml:space="preserve"> بالعمل من أجل العامل؟ </w:t>
      </w:r>
    </w:p>
    <w:p w14:paraId="0BAB496F" w14:textId="77777777" w:rsidR="00582582" w:rsidRPr="001D2455" w:rsidRDefault="00582582" w:rsidP="008A74B4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D2455">
        <w:rPr>
          <w:rFonts w:ascii="Simplified Arabic" w:hAnsi="Simplified Arabic" w:cs="Simplified Arabic" w:hint="cs"/>
          <w:sz w:val="32"/>
          <w:szCs w:val="32"/>
          <w:rtl/>
        </w:rPr>
        <w:t xml:space="preserve">أو هل نجامل العامل على حساب العمل؟ </w:t>
      </w:r>
    </w:p>
    <w:p w14:paraId="452CEE5B" w14:textId="342BA1B2" w:rsidR="00582582" w:rsidRPr="00582582" w:rsidRDefault="00582582" w:rsidP="008A74B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58258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لا</w:t>
      </w:r>
      <w:r w:rsidR="001D245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58258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شك أن العامل قد وض</w:t>
      </w:r>
      <w:r w:rsidR="001D245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ُ</w:t>
      </w:r>
      <w:r w:rsidRPr="0058258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ع من أجل العمل. </w:t>
      </w:r>
    </w:p>
    <w:p w14:paraId="67C0FA63" w14:textId="77777777" w:rsidR="00582582" w:rsidRPr="00582582" w:rsidRDefault="00582582" w:rsidP="008A74B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58258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وليس العمل من أجل العامل..</w:t>
      </w:r>
    </w:p>
    <w:p w14:paraId="7152A64B" w14:textId="63C664B8" w:rsidR="00582582" w:rsidRPr="00582582" w:rsidRDefault="00582582" w:rsidP="008A74B4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إن كان عمل الرب، فليتعب كل عامل من أجله، </w:t>
      </w:r>
      <w:proofErr w:type="spellStart"/>
      <w:r w:rsidR="005F32CF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5F32CF" w:rsidRPr="005F32CF">
        <w:rPr>
          <w:rFonts w:ascii="Simplified Arabic" w:hAnsi="Simplified Arabic" w:cs="Simplified Arabic"/>
          <w:sz w:val="28"/>
          <w:szCs w:val="28"/>
          <w:rtl/>
        </w:rPr>
        <w:t>"كُلَّ</w:t>
      </w:r>
      <w:proofErr w:type="spellEnd"/>
      <w:r w:rsidR="005F32CF" w:rsidRPr="005F32CF">
        <w:rPr>
          <w:rFonts w:ascii="Simplified Arabic" w:hAnsi="Simplified Arabic" w:cs="Simplified Arabic"/>
          <w:sz w:val="28"/>
          <w:szCs w:val="28"/>
          <w:rtl/>
        </w:rPr>
        <w:t xml:space="preserve"> وَاحِدٍ سَيَأْخُذُ أُجْرَتَهُ بِحَسَبِ تَعَبِهِ"</w:t>
      </w:r>
      <w:r w:rsidR="001D245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(1كو3: 8).</w:t>
      </w:r>
    </w:p>
    <w:sectPr w:rsidR="00582582" w:rsidRPr="00582582" w:rsidSect="001E660A">
      <w:headerReference w:type="default" r:id="rId7"/>
      <w:pgSz w:w="11906" w:h="16838"/>
      <w:pgMar w:top="1440" w:right="1416" w:bottom="1440" w:left="1276" w:header="426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2418C" w14:textId="77777777" w:rsidR="0020064B" w:rsidRDefault="0020064B" w:rsidP="0020064B">
      <w:pPr>
        <w:spacing w:after="0" w:line="240" w:lineRule="auto"/>
      </w:pPr>
      <w:r>
        <w:separator/>
      </w:r>
    </w:p>
  </w:endnote>
  <w:endnote w:type="continuationSeparator" w:id="0">
    <w:p w14:paraId="42726563" w14:textId="77777777" w:rsidR="0020064B" w:rsidRDefault="0020064B" w:rsidP="00200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F84C3" w14:textId="77777777" w:rsidR="0020064B" w:rsidRDefault="0020064B" w:rsidP="0020064B">
      <w:pPr>
        <w:spacing w:after="0" w:line="240" w:lineRule="auto"/>
      </w:pPr>
      <w:r>
        <w:separator/>
      </w:r>
    </w:p>
  </w:footnote>
  <w:footnote w:type="continuationSeparator" w:id="0">
    <w:p w14:paraId="35629329" w14:textId="77777777" w:rsidR="0020064B" w:rsidRDefault="0020064B" w:rsidP="0020064B">
      <w:pPr>
        <w:spacing w:after="0" w:line="240" w:lineRule="auto"/>
      </w:pPr>
      <w:r>
        <w:continuationSeparator/>
      </w:r>
    </w:p>
  </w:footnote>
  <w:footnote w:id="1">
    <w:p w14:paraId="7F23E823" w14:textId="538665A1" w:rsidR="0020064B" w:rsidRPr="0020064B" w:rsidRDefault="0020064B" w:rsidP="0020064B">
      <w:pPr>
        <w:spacing w:after="0" w:line="240" w:lineRule="auto"/>
        <w:jc w:val="both"/>
        <w:rPr>
          <w:rFonts w:ascii="Simplified Arabic" w:hAnsi="Simplified Arabic" w:cs="Simplified Arabic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20064B">
        <w:rPr>
          <w:rFonts w:ascii="Simplified Arabic" w:hAnsi="Simplified Arabic" w:cs="Simplified Arabic" w:hint="cs"/>
          <w:rtl/>
        </w:rPr>
        <w:t xml:space="preserve">مقال لقداسة البابا </w:t>
      </w:r>
      <w:proofErr w:type="spellStart"/>
      <w:r w:rsidRPr="0020064B">
        <w:rPr>
          <w:rFonts w:ascii="Simplified Arabic" w:hAnsi="Simplified Arabic" w:cs="Simplified Arabic" w:hint="cs"/>
          <w:rtl/>
        </w:rPr>
        <w:t>شنوده</w:t>
      </w:r>
      <w:proofErr w:type="spellEnd"/>
      <w:r w:rsidRPr="0020064B">
        <w:rPr>
          <w:rFonts w:ascii="Simplified Arabic" w:hAnsi="Simplified Arabic" w:cs="Simplified Arabic" w:hint="cs"/>
          <w:rtl/>
        </w:rPr>
        <w:t xml:space="preserve"> الثالث "خبرات في الحياة - الراحة.. لمن؟"، نُشر في مجلة الكرازة 9</w:t>
      </w:r>
      <w:r>
        <w:rPr>
          <w:rFonts w:ascii="Simplified Arabic" w:hAnsi="Simplified Arabic" w:cs="Simplified Arabic" w:hint="cs"/>
          <w:rtl/>
        </w:rPr>
        <w:t xml:space="preserve"> نوفمبر </w:t>
      </w:r>
      <w:r w:rsidRPr="0020064B">
        <w:rPr>
          <w:rFonts w:ascii="Simplified Arabic" w:hAnsi="Simplified Arabic" w:cs="Simplified Arabic" w:hint="cs"/>
          <w:rtl/>
        </w:rPr>
        <w:t>1990</w:t>
      </w:r>
      <w:r>
        <w:rPr>
          <w:rFonts w:ascii="Simplified Arabic" w:hAnsi="Simplified Arabic" w:cs="Simplified Arabic" w:hint="cs"/>
          <w:rtl/>
        </w:rPr>
        <w:t>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93161" w14:textId="7CF0A01B" w:rsidR="001E660A" w:rsidRDefault="001E660A">
    <w:pPr>
      <w:pStyle w:val="Header"/>
    </w:pPr>
    <w:r>
      <w:rPr>
        <w:noProof/>
      </w:rPr>
      <w:drawing>
        <wp:inline distT="0" distB="0" distL="0" distR="0" wp14:anchorId="363B2305" wp14:editId="62B38FE2">
          <wp:extent cx="438150" cy="342900"/>
          <wp:effectExtent l="0" t="0" r="0" b="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454"/>
    <w:rsid w:val="001D2455"/>
    <w:rsid w:val="001E660A"/>
    <w:rsid w:val="0020064B"/>
    <w:rsid w:val="00582582"/>
    <w:rsid w:val="005F32CF"/>
    <w:rsid w:val="006624EB"/>
    <w:rsid w:val="00704758"/>
    <w:rsid w:val="007758F0"/>
    <w:rsid w:val="008A74B4"/>
    <w:rsid w:val="00936F8B"/>
    <w:rsid w:val="00E6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6FE71"/>
  <w15:chartTrackingRefBased/>
  <w15:docId w15:val="{821C95D7-5864-4633-91E8-FF1EF8A8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006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064B"/>
    <w:rPr>
      <w:sz w:val="20"/>
      <w:szCs w:val="20"/>
      <w:lang w:bidi="ar-EG"/>
    </w:rPr>
  </w:style>
  <w:style w:type="character" w:styleId="FootnoteReference">
    <w:name w:val="footnote reference"/>
    <w:basedOn w:val="DefaultParagraphFont"/>
    <w:uiPriority w:val="99"/>
    <w:semiHidden/>
    <w:unhideWhenUsed/>
    <w:rsid w:val="0020064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E6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60A"/>
    <w:rPr>
      <w:lang w:bidi="ar-EG"/>
    </w:rPr>
  </w:style>
  <w:style w:type="paragraph" w:styleId="Footer">
    <w:name w:val="footer"/>
    <w:basedOn w:val="Normal"/>
    <w:link w:val="FooterChar"/>
    <w:uiPriority w:val="99"/>
    <w:unhideWhenUsed/>
    <w:rsid w:val="001E6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60A"/>
    <w:rPr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5ED42-AE86-430F-88A4-EE3017906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gec-pc-06</dc:creator>
  <cp:keywords/>
  <dc:description/>
  <cp:lastModifiedBy>tk</cp:lastModifiedBy>
  <cp:revision>5</cp:revision>
  <dcterms:created xsi:type="dcterms:W3CDTF">2021-05-25T12:08:00Z</dcterms:created>
  <dcterms:modified xsi:type="dcterms:W3CDTF">2026-09-10T11:02:00Z</dcterms:modified>
</cp:coreProperties>
</file>