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16A6E" w14:textId="529D7937" w:rsidR="007F4FE1" w:rsidRPr="004C7B04" w:rsidRDefault="00B07607" w:rsidP="00B07607">
      <w:pPr>
        <w:spacing w:after="0"/>
        <w:rPr>
          <w:rFonts w:ascii="Tajawal" w:hAnsi="Tajawal" w:cs="Tajawal"/>
          <w:b/>
          <w:bCs/>
          <w:rtl/>
        </w:rPr>
      </w:pPr>
      <w:r w:rsidRPr="004C7B04">
        <w:rPr>
          <w:rFonts w:ascii="Tajawal" w:hAnsi="Tajawal" w:cs="Tajawal"/>
          <w:b/>
          <w:bCs/>
          <w:rtl/>
        </w:rPr>
        <w:t>خطوات في الطريق إلى الله</w:t>
      </w:r>
    </w:p>
    <w:p w14:paraId="541CD7F3" w14:textId="7C0D30E1" w:rsidR="007F4FE1" w:rsidRPr="004C7B04" w:rsidRDefault="007F4FE1" w:rsidP="00B07607">
      <w:pPr>
        <w:widowControl w:val="0"/>
        <w:spacing w:after="0" w:line="257" w:lineRule="auto"/>
        <w:rPr>
          <w:rFonts w:ascii="Tajawal" w:eastAsia="Calibri" w:hAnsi="Tajawal" w:cs="Tajawal"/>
          <w:rtl/>
          <w:lang w:bidi="ar-EG"/>
        </w:rPr>
      </w:pPr>
      <w:r w:rsidRPr="007F4FE1">
        <w:rPr>
          <w:rFonts w:ascii="Tajawal" w:eastAsia="Calibri" w:hAnsi="Tajawal" w:cs="Tajawal"/>
          <w:rtl/>
          <w:lang w:bidi="ar-EG"/>
        </w:rPr>
        <w:t>نتابع حديثنا عن التواضع، فنتناول صفة من صفاته، وهي عدم الحديث عن النفس، وبخاصة النقط البيضاء فيها. ولتكن تأملاتنا في الحديث عن الاختبارات الشخصية.</w:t>
      </w:r>
    </w:p>
    <w:p w14:paraId="21191403" w14:textId="77777777" w:rsidR="00B07607" w:rsidRPr="007F4FE1" w:rsidRDefault="00B07607" w:rsidP="00B07607">
      <w:pPr>
        <w:widowControl w:val="0"/>
        <w:spacing w:after="0" w:line="257" w:lineRule="auto"/>
        <w:rPr>
          <w:rFonts w:ascii="Tajawal" w:eastAsia="Calibri" w:hAnsi="Tajawal" w:cs="Tajawal"/>
          <w:rtl/>
          <w:lang w:bidi="ar-EG"/>
        </w:rPr>
      </w:pPr>
    </w:p>
    <w:p w14:paraId="719564E2" w14:textId="4545F5E2" w:rsidR="007F4FE1" w:rsidRPr="004C7B04" w:rsidRDefault="007F4FE1" w:rsidP="00B07607">
      <w:pPr>
        <w:spacing w:after="0"/>
        <w:jc w:val="center"/>
        <w:rPr>
          <w:rFonts w:ascii="Tajawal" w:hAnsi="Tajawal" w:cs="Tajawal"/>
          <w:b/>
          <w:bCs/>
          <w:sz w:val="48"/>
          <w:szCs w:val="48"/>
          <w:rtl/>
          <w:lang w:bidi="ar-EG"/>
        </w:rPr>
      </w:pPr>
      <w:r w:rsidRPr="004C7B04">
        <w:rPr>
          <w:rFonts w:ascii="Tajawal" w:hAnsi="Tajawal" w:cs="Tajawal"/>
          <w:b/>
          <w:bCs/>
          <w:sz w:val="48"/>
          <w:szCs w:val="48"/>
          <w:rtl/>
          <w:lang w:bidi="ar-EG"/>
        </w:rPr>
        <w:t>الحديث عن الاختبارات</w:t>
      </w:r>
      <w:r w:rsidR="00B07607" w:rsidRPr="004C7B04">
        <w:rPr>
          <w:rFonts w:ascii="Tajawal" w:hAnsi="Tajawal" w:cs="Tajawal"/>
          <w:b/>
          <w:bCs/>
          <w:sz w:val="48"/>
          <w:szCs w:val="48"/>
          <w:rtl/>
          <w:lang w:bidi="ar-EG"/>
        </w:rPr>
        <w:t>!</w:t>
      </w:r>
      <w:r w:rsidR="00AA3876" w:rsidRPr="00AA3876">
        <w:rPr>
          <w:rStyle w:val="FootnoteReference"/>
          <w:rFonts w:ascii="Tajawal" w:hAnsi="Tajawal" w:cs="Tajawal"/>
          <w:b/>
          <w:bCs/>
          <w:sz w:val="40"/>
          <w:szCs w:val="40"/>
          <w:rtl/>
          <w:lang w:bidi="ar-EG"/>
        </w:rPr>
        <w:footnoteReference w:id="1"/>
      </w:r>
    </w:p>
    <w:p w14:paraId="51B9AF0D" w14:textId="77777777" w:rsidR="00B07607" w:rsidRPr="004C7B04" w:rsidRDefault="00B07607" w:rsidP="00B07607">
      <w:pPr>
        <w:spacing w:after="0"/>
        <w:jc w:val="center"/>
        <w:rPr>
          <w:rFonts w:ascii="Tajawal" w:hAnsi="Tajawal" w:cs="Tajawal"/>
          <w:b/>
          <w:bCs/>
          <w:rtl/>
          <w:lang w:bidi="ar-EG"/>
        </w:rPr>
      </w:pPr>
    </w:p>
    <w:p w14:paraId="0B4C299E" w14:textId="77777777" w:rsidR="007F4FE1" w:rsidRPr="007F4FE1" w:rsidRDefault="007F4FE1" w:rsidP="00B07607">
      <w:pPr>
        <w:widowControl w:val="0"/>
        <w:spacing w:after="0" w:line="257" w:lineRule="auto"/>
        <w:rPr>
          <w:rFonts w:ascii="Tajawal" w:eastAsia="Calibri" w:hAnsi="Tajawal" w:cs="Tajawal"/>
          <w:rtl/>
          <w:lang w:bidi="ar-EG"/>
        </w:rPr>
      </w:pPr>
      <w:r w:rsidRPr="007F4FE1">
        <w:rPr>
          <w:rFonts w:ascii="Tajawal" w:eastAsia="Calibri" w:hAnsi="Tajawal" w:cs="Tajawal"/>
          <w:rtl/>
          <w:lang w:bidi="ar-EG"/>
        </w:rPr>
        <w:t>الشخص المتواضع لا يفكر في ذاته كثيرًا، ولا يمتدحها أمام الناس، ولا يركز فيها اهتمامه، مستمعًا إلى قول الرَّب: "</w:t>
      </w:r>
      <w:r w:rsidRPr="007F4FE1">
        <w:rPr>
          <w:rFonts w:ascii="Tajawal" w:eastAsia="Calibri" w:hAnsi="Tajawal" w:cs="Tajawal"/>
          <w:rtl/>
        </w:rPr>
        <w:t>مَنْ أَرَادَ أَنْ يَأْتِيَ وَرَائِي فَلْيُنْكِرْ نَفْسَهُ</w:t>
      </w:r>
      <w:r w:rsidRPr="007F4FE1">
        <w:rPr>
          <w:rFonts w:ascii="Tajawal" w:eastAsia="Calibri" w:hAnsi="Tajawal" w:cs="Tajawal"/>
          <w:rtl/>
          <w:lang w:bidi="ar-EG"/>
        </w:rPr>
        <w:t>" (مر8: 34). وإنكار الذات لا يتفق والحديث عنها.</w:t>
      </w:r>
    </w:p>
    <w:p w14:paraId="03E53B17" w14:textId="77777777" w:rsidR="007F4FE1" w:rsidRPr="007F4FE1" w:rsidRDefault="007F4FE1" w:rsidP="007F4FE1">
      <w:pPr>
        <w:widowControl w:val="0"/>
        <w:spacing w:beforeLines="40" w:before="96" w:after="40" w:line="257" w:lineRule="auto"/>
        <w:rPr>
          <w:rFonts w:ascii="Tajawal" w:eastAsia="Calibri" w:hAnsi="Tajawal" w:cs="Tajawal"/>
          <w:b/>
          <w:bCs/>
          <w:rtl/>
          <w:lang w:bidi="ar-EG"/>
        </w:rPr>
      </w:pPr>
      <w:r w:rsidRPr="007F4FE1">
        <w:rPr>
          <w:rFonts w:ascii="Tajawal" w:eastAsia="Calibri" w:hAnsi="Tajawal" w:cs="Tajawal"/>
          <w:b/>
          <w:bCs/>
          <w:rtl/>
          <w:lang w:bidi="ar-EG"/>
        </w:rPr>
        <w:t>الإنسان المتواضع ليس فقط لا يمدح ذاته، بل لا يقبل المديح من الآخرين، ظانًا أنه قد ظهر أمامهم بما ليس فيه...</w:t>
      </w:r>
    </w:p>
    <w:p w14:paraId="0C1886AC" w14:textId="77777777" w:rsidR="007F4FE1" w:rsidRPr="007F4FE1" w:rsidRDefault="007F4FE1" w:rsidP="007F4FE1">
      <w:pPr>
        <w:widowControl w:val="0"/>
        <w:spacing w:beforeLines="40" w:before="96" w:after="40" w:line="257" w:lineRule="auto"/>
        <w:rPr>
          <w:rFonts w:ascii="Tajawal" w:eastAsia="Calibri" w:hAnsi="Tajawal" w:cs="Tajawal"/>
          <w:rtl/>
          <w:lang w:bidi="ar-EG"/>
        </w:rPr>
      </w:pPr>
      <w:r w:rsidRPr="007F4FE1">
        <w:rPr>
          <w:rFonts w:ascii="Tajawal" w:eastAsia="Calibri" w:hAnsi="Tajawal" w:cs="Tajawal"/>
          <w:rtl/>
          <w:lang w:bidi="ar-EG"/>
        </w:rPr>
        <w:t>من هنا، أود أن أناقش معكم موضوع (الحديث عن الاختبارات)، كأن يقف شخص ليحكي للناس اختباراته الروحية. أو يطلب منه أحد قادة الاجتماعات هذا الأمر، فيفعل...</w:t>
      </w:r>
    </w:p>
    <w:p w14:paraId="23F3397F" w14:textId="77777777" w:rsidR="007F4FE1" w:rsidRPr="007F4FE1" w:rsidRDefault="007F4FE1" w:rsidP="007F4FE1">
      <w:pPr>
        <w:widowControl w:val="0"/>
        <w:spacing w:beforeLines="40" w:before="96" w:after="40" w:line="257" w:lineRule="auto"/>
        <w:rPr>
          <w:rFonts w:ascii="Tajawal" w:eastAsia="Calibri" w:hAnsi="Tajawal" w:cs="Tajawal"/>
          <w:rtl/>
          <w:lang w:bidi="ar-EG"/>
        </w:rPr>
      </w:pPr>
      <w:r w:rsidRPr="007F4FE1">
        <w:rPr>
          <w:rFonts w:ascii="Tajawal" w:eastAsia="Calibri" w:hAnsi="Tajawal" w:cs="Tajawal"/>
          <w:rtl/>
          <w:lang w:bidi="ar-EG"/>
        </w:rPr>
        <w:t>ألاحظ في هذا الموضوع لونين من الخطأ:</w:t>
      </w:r>
    </w:p>
    <w:p w14:paraId="44F17BC7" w14:textId="77777777" w:rsidR="007F4FE1" w:rsidRPr="007F4FE1" w:rsidRDefault="007F4FE1" w:rsidP="007F4FE1">
      <w:pPr>
        <w:widowControl w:val="0"/>
        <w:spacing w:beforeLines="40" w:before="96" w:after="40" w:line="257" w:lineRule="auto"/>
        <w:rPr>
          <w:rFonts w:ascii="Tajawal" w:eastAsia="Calibri" w:hAnsi="Tajawal" w:cs="Tajawal"/>
          <w:b/>
          <w:bCs/>
          <w:rtl/>
          <w:lang w:bidi="ar-EG"/>
        </w:rPr>
      </w:pPr>
      <w:r w:rsidRPr="007F4FE1">
        <w:rPr>
          <w:rFonts w:ascii="Tajawal" w:eastAsia="Calibri" w:hAnsi="Tajawal" w:cs="Tajawal"/>
          <w:b/>
          <w:bCs/>
          <w:rtl/>
          <w:lang w:bidi="ar-EG"/>
        </w:rPr>
        <w:t>الخطأ الأول هو سرد أخطاء الماضي مع بشاعتها، بلا حياء...</w:t>
      </w:r>
    </w:p>
    <w:p w14:paraId="7F26556F" w14:textId="757FACE4" w:rsidR="007F4FE1" w:rsidRPr="007F4FE1" w:rsidRDefault="007F4FE1" w:rsidP="007F4FE1">
      <w:pPr>
        <w:widowControl w:val="0"/>
        <w:spacing w:beforeLines="40" w:before="96" w:after="40" w:line="257" w:lineRule="auto"/>
        <w:rPr>
          <w:rFonts w:ascii="Tajawal" w:eastAsia="Calibri" w:hAnsi="Tajawal" w:cs="Tajawal"/>
          <w:rtl/>
          <w:lang w:bidi="ar-EG"/>
        </w:rPr>
      </w:pPr>
      <w:r w:rsidRPr="007F4FE1">
        <w:rPr>
          <w:rFonts w:ascii="Tajawal" w:eastAsia="Calibri" w:hAnsi="Tajawal" w:cs="Tajawal"/>
          <w:rtl/>
          <w:lang w:bidi="ar-EG"/>
        </w:rPr>
        <w:t xml:space="preserve">يقف شخص ويتكلم بكل جرأة، وبلا خجل، وبصوت عال، ويقول: "أنا كنت أشرب الخمر، وأذهب إلى كباريهات، وألعب القمار، وأصادق النساء..". والذي يسمعه يخجل من سماع حديثه، أما هو فيتكلم بلا خجل، كأن هذه الخطايا شيء </w:t>
      </w:r>
      <w:r w:rsidR="00B07607" w:rsidRPr="004C7B04">
        <w:rPr>
          <w:rFonts w:ascii="Tajawal" w:eastAsia="Calibri" w:hAnsi="Tajawal" w:cs="Tajawal"/>
          <w:rtl/>
          <w:lang w:bidi="ar-EG"/>
        </w:rPr>
        <w:t>عادي...!</w:t>
      </w:r>
    </w:p>
    <w:p w14:paraId="7CA882D9" w14:textId="77777777" w:rsidR="007F4FE1" w:rsidRPr="007F4FE1" w:rsidRDefault="007F4FE1" w:rsidP="007F4FE1">
      <w:pPr>
        <w:widowControl w:val="0"/>
        <w:spacing w:beforeLines="40" w:before="96" w:after="40" w:line="257" w:lineRule="auto"/>
        <w:rPr>
          <w:rFonts w:ascii="Tajawal" w:eastAsia="Calibri" w:hAnsi="Tajawal" w:cs="Tajawal"/>
          <w:rtl/>
          <w:lang w:bidi="ar-EG"/>
        </w:rPr>
      </w:pPr>
      <w:r w:rsidRPr="007F4FE1">
        <w:rPr>
          <w:rFonts w:ascii="Tajawal" w:eastAsia="Calibri" w:hAnsi="Tajawal" w:cs="Tajawal"/>
          <w:rtl/>
          <w:lang w:bidi="ar-EG"/>
        </w:rPr>
        <w:t xml:space="preserve">انظروا إلى العشار الذي تذكر خطاياه أمام الله، كيف أنه وقف من بعيد، </w:t>
      </w:r>
      <w:r w:rsidRPr="007F4FE1">
        <w:rPr>
          <w:rFonts w:ascii="Tajawal" w:eastAsia="Calibri" w:hAnsi="Tajawal" w:cs="Tajawal"/>
          <w:rtl/>
          <w:lang w:bidi="ar-EG"/>
        </w:rPr>
        <w:lastRenderedPageBreak/>
        <w:t>ولم يجرؤ على النظر إلى فوق، وقرع صدره، وطلب الرحمة، في استحياء، دون أن يسرد تفاصيل خطاياه.</w:t>
      </w:r>
    </w:p>
    <w:p w14:paraId="67B0C507" w14:textId="77777777" w:rsidR="007F4FE1" w:rsidRPr="007F4FE1" w:rsidRDefault="007F4FE1" w:rsidP="007F4FE1">
      <w:pPr>
        <w:widowControl w:val="0"/>
        <w:spacing w:beforeLines="40" w:before="96" w:after="40" w:line="257" w:lineRule="auto"/>
        <w:rPr>
          <w:rFonts w:ascii="Tajawal" w:eastAsia="Calibri" w:hAnsi="Tajawal" w:cs="Tajawal"/>
          <w:lang w:bidi="ar-EG"/>
        </w:rPr>
      </w:pPr>
      <w:r w:rsidRPr="007F4FE1">
        <w:rPr>
          <w:rFonts w:ascii="Tajawal" w:eastAsia="Calibri" w:hAnsi="Tajawal" w:cs="Tajawal"/>
          <w:rtl/>
          <w:lang w:bidi="ar-EG"/>
        </w:rPr>
        <w:t xml:space="preserve">فلنستمع إلى </w:t>
      </w:r>
      <w:r w:rsidRPr="007F4FE1">
        <w:rPr>
          <w:rFonts w:ascii="Tajawal" w:eastAsia="Calibri" w:hAnsi="Tajawal" w:cs="Tajawal"/>
          <w:b/>
          <w:bCs/>
          <w:rtl/>
          <w:lang w:bidi="ar-EG"/>
        </w:rPr>
        <w:t>صلاة</w:t>
      </w:r>
      <w:r w:rsidRPr="007F4FE1">
        <w:rPr>
          <w:rFonts w:ascii="Tajawal" w:eastAsia="Calibri" w:hAnsi="Tajawal" w:cs="Tajawal"/>
          <w:rtl/>
          <w:lang w:bidi="ar-EG"/>
        </w:rPr>
        <w:t xml:space="preserve"> </w:t>
      </w:r>
      <w:r w:rsidRPr="007F4FE1">
        <w:rPr>
          <w:rFonts w:ascii="Tajawal" w:eastAsia="Calibri" w:hAnsi="Tajawal" w:cs="Tajawal"/>
          <w:b/>
          <w:bCs/>
          <w:rtl/>
          <w:lang w:bidi="ar-EG"/>
        </w:rPr>
        <w:t>عزرا</w:t>
      </w:r>
      <w:r w:rsidRPr="007F4FE1">
        <w:rPr>
          <w:rFonts w:ascii="Tajawal" w:eastAsia="Calibri" w:hAnsi="Tajawal" w:cs="Tajawal"/>
          <w:rtl/>
          <w:lang w:bidi="ar-EG"/>
        </w:rPr>
        <w:t xml:space="preserve"> لنرى هذا الاستحياء في ذكر الخطايا: </w:t>
      </w:r>
    </w:p>
    <w:p w14:paraId="038383AD" w14:textId="77777777" w:rsidR="007F4FE1" w:rsidRPr="007F4FE1" w:rsidRDefault="007F4FE1" w:rsidP="007F4FE1">
      <w:pPr>
        <w:widowControl w:val="0"/>
        <w:spacing w:beforeLines="40" w:before="96" w:after="40" w:line="257" w:lineRule="auto"/>
        <w:rPr>
          <w:rFonts w:ascii="Tajawal" w:eastAsia="Calibri" w:hAnsi="Tajawal" w:cs="Tajawal"/>
          <w:rtl/>
          <w:lang w:bidi="ar-EG"/>
        </w:rPr>
      </w:pPr>
      <w:r w:rsidRPr="007F4FE1">
        <w:rPr>
          <w:rFonts w:ascii="Tajawal" w:eastAsia="Calibri" w:hAnsi="Tajawal" w:cs="Tajawal"/>
          <w:rtl/>
          <w:lang w:bidi="ar-EG"/>
        </w:rPr>
        <w:t>لقد جثا على ركبتيه، في ثيابه الممزقة، واعترف للرب قائلًا: "</w:t>
      </w:r>
      <w:r w:rsidRPr="007F4FE1">
        <w:rPr>
          <w:rFonts w:ascii="Tajawal" w:eastAsia="Calibri" w:hAnsi="Tajawal" w:cs="Tajawal"/>
          <w:rtl/>
        </w:rPr>
        <w:t>إِنِّي أَخْجَلُ وَأَخْزَى مِنْ أَنْ أَرْفَعَ يَا إِلهِي وَجْهِي</w:t>
      </w:r>
      <w:r w:rsidRPr="007F4FE1">
        <w:rPr>
          <w:rFonts w:ascii="Tajawal" w:eastAsia="Calibri" w:hAnsi="Tajawal" w:cs="Tajawal"/>
          <w:lang w:bidi="ar-EG"/>
        </w:rPr>
        <w:t xml:space="preserve"> </w:t>
      </w:r>
      <w:r w:rsidRPr="007F4FE1">
        <w:rPr>
          <w:rFonts w:ascii="Tajawal" w:eastAsia="Calibri" w:hAnsi="Tajawal" w:cs="Tajawal"/>
          <w:rtl/>
        </w:rPr>
        <w:t>نَحْوَكَ، لأَنَّ ذُنُوبَنَا قَدْ كَثُرَتْ فَوْقَ رُؤُوسِنَا</w:t>
      </w:r>
      <w:r w:rsidRPr="007F4FE1">
        <w:rPr>
          <w:rFonts w:ascii="Tajawal" w:eastAsia="Calibri" w:hAnsi="Tajawal" w:cs="Tajawal"/>
          <w:rtl/>
          <w:lang w:bidi="ar-EG"/>
        </w:rPr>
        <w:t xml:space="preserve">" (عز9: 6). </w:t>
      </w:r>
      <w:r w:rsidRPr="007F4FE1">
        <w:rPr>
          <w:rFonts w:ascii="Tajawal" w:eastAsia="Calibri" w:hAnsi="Tajawal" w:cs="Tajawal"/>
          <w:b/>
          <w:bCs/>
          <w:rtl/>
          <w:lang w:bidi="ar-EG"/>
        </w:rPr>
        <w:t>وتحدث عزرا عن خزي الوجوه.</w:t>
      </w:r>
    </w:p>
    <w:p w14:paraId="675F2710" w14:textId="77777777" w:rsidR="007F4FE1" w:rsidRPr="007F4FE1" w:rsidRDefault="007F4FE1" w:rsidP="007F4FE1">
      <w:pPr>
        <w:widowControl w:val="0"/>
        <w:spacing w:beforeLines="40" w:before="96" w:after="40" w:line="257" w:lineRule="auto"/>
        <w:rPr>
          <w:rFonts w:ascii="Tajawal" w:eastAsia="Calibri" w:hAnsi="Tajawal" w:cs="Tajawal"/>
          <w:rtl/>
          <w:lang w:bidi="ar-EG"/>
        </w:rPr>
      </w:pPr>
      <w:r w:rsidRPr="007F4FE1">
        <w:rPr>
          <w:rFonts w:ascii="Tajawal" w:eastAsia="Calibri" w:hAnsi="Tajawal" w:cs="Tajawal"/>
          <w:b/>
          <w:bCs/>
          <w:rtl/>
          <w:lang w:bidi="ar-EG"/>
        </w:rPr>
        <w:t>كما صلى دانيال أيضًا: "</w:t>
      </w:r>
      <w:r w:rsidRPr="007F4FE1">
        <w:rPr>
          <w:rFonts w:ascii="Tajawal" w:eastAsia="Calibri" w:hAnsi="Tajawal" w:cs="Tajawal"/>
          <w:rtl/>
        </w:rPr>
        <w:t>لَكَ يَا سَيِّدُ الْبِرُّ، أَمَّا لَنَا فَخِزْيُ الْوُجُوهِ.</w:t>
      </w:r>
      <w:r w:rsidRPr="007F4FE1">
        <w:rPr>
          <w:rFonts w:ascii="Tajawal" w:eastAsia="Calibri" w:hAnsi="Tajawal" w:cs="Tajawal"/>
          <w:rtl/>
          <w:lang w:bidi="ar-EG"/>
        </w:rPr>
        <w:t xml:space="preserve"> </w:t>
      </w:r>
      <w:r w:rsidRPr="007F4FE1">
        <w:rPr>
          <w:rFonts w:ascii="Tajawal" w:eastAsia="Calibri" w:hAnsi="Tajawal" w:cs="Tajawal"/>
          <w:rtl/>
        </w:rPr>
        <w:t>يَا سَيِّدُ، لَنَا خِزْيُ الْوُجُوهِ، لِمُلُوكِنَا، لِرُؤَسَائِنَا وَلآبَائِنَا</w:t>
      </w:r>
      <w:r w:rsidRPr="007F4FE1">
        <w:rPr>
          <w:rFonts w:ascii="Tajawal" w:eastAsia="Calibri" w:hAnsi="Tajawal" w:cs="Tajawal"/>
          <w:rtl/>
          <w:lang w:bidi="ar-EG"/>
        </w:rPr>
        <w:t xml:space="preserve"> </w:t>
      </w:r>
      <w:r w:rsidRPr="007F4FE1">
        <w:rPr>
          <w:rFonts w:ascii="Tajawal" w:eastAsia="Calibri" w:hAnsi="Tajawal" w:cs="Tajawal"/>
          <w:rtl/>
        </w:rPr>
        <w:t>لأَنَّنَا أَخْطَأْنَا إِلَيْكَ</w:t>
      </w:r>
      <w:r w:rsidRPr="007F4FE1">
        <w:rPr>
          <w:rFonts w:ascii="Tajawal" w:eastAsia="Calibri" w:hAnsi="Tajawal" w:cs="Tajawal"/>
          <w:rtl/>
          <w:lang w:bidi="ar-EG"/>
        </w:rPr>
        <w:t>" (دا6:9-8). حقًا إن المتواضع الشاعر بخطاياه، يقول مع المرنم في المزمور: "</w:t>
      </w:r>
      <w:r w:rsidRPr="007F4FE1">
        <w:rPr>
          <w:rFonts w:ascii="Tajawal" w:eastAsia="Calibri" w:hAnsi="Tajawal" w:cs="Tajawal"/>
          <w:rtl/>
        </w:rPr>
        <w:t>الْيَوْمَ كُلَّهُ خَجَلِي أَمَامِي، وَخِزْيُ وَجْهِي قَدْ غَطَّانِي</w:t>
      </w:r>
      <w:r w:rsidRPr="007F4FE1">
        <w:rPr>
          <w:rFonts w:ascii="Tajawal" w:eastAsia="Calibri" w:hAnsi="Tajawal" w:cs="Tajawal"/>
          <w:rtl/>
          <w:lang w:bidi="ar-EG"/>
        </w:rPr>
        <w:t>" (مز44: 15).</w:t>
      </w:r>
    </w:p>
    <w:p w14:paraId="486A78E3" w14:textId="77777777" w:rsidR="007F4FE1" w:rsidRPr="007F4FE1" w:rsidRDefault="007F4FE1" w:rsidP="007F4FE1">
      <w:pPr>
        <w:widowControl w:val="0"/>
        <w:spacing w:beforeLines="40" w:before="96" w:after="40" w:line="257" w:lineRule="auto"/>
        <w:rPr>
          <w:rFonts w:ascii="Tajawal" w:eastAsia="Calibri" w:hAnsi="Tajawal" w:cs="Tajawal"/>
          <w:rtl/>
          <w:lang w:bidi="ar-EG"/>
        </w:rPr>
      </w:pPr>
      <w:r w:rsidRPr="007F4FE1">
        <w:rPr>
          <w:rFonts w:ascii="Tajawal" w:eastAsia="Calibri" w:hAnsi="Tajawal" w:cs="Tajawal"/>
          <w:rtl/>
          <w:lang w:bidi="ar-EG"/>
        </w:rPr>
        <w:t>أما أن يقف إنسان على منبر، ويشرح بشاعاته أمام الكل، بلا حياء، على اعتبار أنه تغير، فهذا أمر غريب!</w:t>
      </w:r>
    </w:p>
    <w:p w14:paraId="37AC81C5" w14:textId="77777777" w:rsidR="007F4FE1" w:rsidRPr="007F4FE1" w:rsidRDefault="007F4FE1" w:rsidP="007F4FE1">
      <w:pPr>
        <w:widowControl w:val="0"/>
        <w:spacing w:beforeLines="40" w:before="96" w:after="40" w:line="257" w:lineRule="auto"/>
        <w:rPr>
          <w:rFonts w:ascii="Tajawal" w:eastAsia="Calibri" w:hAnsi="Tajawal" w:cs="Tajawal"/>
          <w:rtl/>
          <w:lang w:bidi="ar-EG"/>
        </w:rPr>
      </w:pPr>
      <w:r w:rsidRPr="007F4FE1">
        <w:rPr>
          <w:rFonts w:ascii="Tajawal" w:eastAsia="Calibri" w:hAnsi="Tajawal" w:cs="Tajawal"/>
          <w:rtl/>
          <w:lang w:bidi="ar-EG"/>
        </w:rPr>
        <w:t>إن الابن الضال، حينما شعر بسوء حالته، وبأنه أقل من الأجراء، قال لأبيه في خجل: "</w:t>
      </w:r>
      <w:r w:rsidRPr="007F4FE1">
        <w:rPr>
          <w:rFonts w:ascii="Tajawal" w:eastAsia="Calibri" w:hAnsi="Tajawal" w:cs="Tajawal"/>
          <w:rtl/>
        </w:rPr>
        <w:t>أَخْطَأْتُ إِلَى السَّمَاءِ وَقُدَّامَكَ، وَلَسْتُ مُسْتَحِقًّا بَعْدُ أَنْ</w:t>
      </w:r>
      <w:r w:rsidRPr="007F4FE1">
        <w:rPr>
          <w:rFonts w:ascii="Tajawal" w:eastAsia="Calibri" w:hAnsi="Tajawal" w:cs="Tajawal"/>
          <w:lang w:bidi="ar-EG"/>
        </w:rPr>
        <w:t xml:space="preserve"> </w:t>
      </w:r>
      <w:r w:rsidRPr="007F4FE1">
        <w:rPr>
          <w:rFonts w:ascii="Tajawal" w:eastAsia="Calibri" w:hAnsi="Tajawal" w:cs="Tajawal"/>
          <w:rtl/>
        </w:rPr>
        <w:t>أُدْعَى لَكَ ابْنًا</w:t>
      </w:r>
      <w:r w:rsidRPr="007F4FE1">
        <w:rPr>
          <w:rFonts w:ascii="Tajawal" w:eastAsia="Calibri" w:hAnsi="Tajawal" w:cs="Tajawal"/>
          <w:rtl/>
          <w:lang w:bidi="ar-EG"/>
        </w:rPr>
        <w:t>" (لو15: 21). ولم يقف ليفتخر بالتغيير الذي حدث في حياته، ولم يتحدث عن النعمة التي ملأت قلبه ونقلته من الكورة البعيدة إلى بيت الآب.</w:t>
      </w:r>
    </w:p>
    <w:p w14:paraId="6FFB2C38" w14:textId="77777777" w:rsidR="007F4FE1" w:rsidRPr="007F4FE1" w:rsidRDefault="007F4FE1" w:rsidP="007F4FE1">
      <w:pPr>
        <w:widowControl w:val="0"/>
        <w:spacing w:beforeLines="40" w:before="96" w:after="40" w:line="257" w:lineRule="auto"/>
        <w:rPr>
          <w:rFonts w:ascii="Tajawal" w:eastAsia="Calibri" w:hAnsi="Tajawal" w:cs="Tajawal"/>
          <w:b/>
          <w:bCs/>
          <w:rtl/>
          <w:lang w:bidi="ar-EG"/>
        </w:rPr>
      </w:pPr>
      <w:r w:rsidRPr="007F4FE1">
        <w:rPr>
          <w:rFonts w:ascii="Tajawal" w:eastAsia="Calibri" w:hAnsi="Tajawal" w:cs="Tajawal"/>
          <w:b/>
          <w:bCs/>
          <w:rtl/>
          <w:lang w:bidi="ar-EG"/>
        </w:rPr>
        <w:t>والعجيب أيضًا أن هؤلاء الذين يعترفون ببشاعة حياتهم القديمة، بلا خجل، يتحدثون أيضًا عن البر الجديد بلا خجل!!</w:t>
      </w:r>
    </w:p>
    <w:p w14:paraId="11DC4F64" w14:textId="77777777" w:rsidR="007F4FE1" w:rsidRPr="007F4FE1" w:rsidRDefault="007F4FE1" w:rsidP="007F4FE1">
      <w:pPr>
        <w:widowControl w:val="0"/>
        <w:spacing w:beforeLines="40" w:before="96" w:after="40" w:line="257" w:lineRule="auto"/>
        <w:rPr>
          <w:rFonts w:ascii="Tajawal" w:eastAsia="Calibri" w:hAnsi="Tajawal" w:cs="Tajawal"/>
          <w:rtl/>
          <w:lang w:bidi="ar-EG"/>
        </w:rPr>
      </w:pPr>
      <w:r w:rsidRPr="007F4FE1">
        <w:rPr>
          <w:rFonts w:ascii="Tajawal" w:eastAsia="Calibri" w:hAnsi="Tajawal" w:cs="Tajawal"/>
          <w:rtl/>
          <w:lang w:bidi="ar-EG"/>
        </w:rPr>
        <w:t>أنا (كنت وكنت، وصرت، وصرت)! والحديث عن الحالة الجديدة المشرقة، يغطي الماضي، فلا يحسه المتحدث عن اختباراته، ولا يحسه السامع أيضًا. ولا تأخذ الخطية حقها من الانسحاق.</w:t>
      </w:r>
    </w:p>
    <w:p w14:paraId="4BDE6A4C" w14:textId="77777777" w:rsidR="007F4FE1" w:rsidRPr="007F4FE1" w:rsidRDefault="007F4FE1" w:rsidP="007F4FE1">
      <w:pPr>
        <w:widowControl w:val="0"/>
        <w:spacing w:beforeLines="40" w:before="96" w:after="40" w:line="257" w:lineRule="auto"/>
        <w:rPr>
          <w:rFonts w:ascii="Tajawal" w:eastAsia="Calibri" w:hAnsi="Tajawal" w:cs="Tajawal"/>
          <w:rtl/>
          <w:lang w:bidi="ar-EG"/>
        </w:rPr>
      </w:pPr>
      <w:r w:rsidRPr="007F4FE1">
        <w:rPr>
          <w:rFonts w:ascii="Tajawal" w:eastAsia="Calibri" w:hAnsi="Tajawal" w:cs="Tajawal"/>
          <w:rtl/>
          <w:lang w:bidi="ar-EG"/>
        </w:rPr>
        <w:t>والأعجب من هذا كله، أن يقدم هذا الخاطئ نفسه كقدوة يتشجع بها الآخرون. ويتحول في لمح البصر من خاطئ إلى قدوة وإلى واعظ يقف على المنبر، في غير استحقاق، يبشر ويخدم الكلمة!</w:t>
      </w:r>
    </w:p>
    <w:p w14:paraId="2EA0BD94" w14:textId="77777777" w:rsidR="007F4FE1" w:rsidRPr="007F4FE1" w:rsidRDefault="007F4FE1" w:rsidP="007F4FE1">
      <w:pPr>
        <w:widowControl w:val="0"/>
        <w:spacing w:beforeLines="40" w:before="96" w:after="40" w:line="257" w:lineRule="auto"/>
        <w:rPr>
          <w:rFonts w:ascii="Tajawal" w:eastAsia="Calibri" w:hAnsi="Tajawal" w:cs="Tajawal"/>
          <w:rtl/>
          <w:lang w:bidi="ar-EG"/>
        </w:rPr>
      </w:pPr>
      <w:r w:rsidRPr="007F4FE1">
        <w:rPr>
          <w:rFonts w:ascii="Tajawal" w:eastAsia="Calibri" w:hAnsi="Tajawal" w:cs="Tajawal"/>
          <w:rtl/>
          <w:lang w:bidi="ar-EG"/>
        </w:rPr>
        <w:lastRenderedPageBreak/>
        <w:t>ويحاول أن يغطي كل هذا، بأن المسيح قد محا خطاياه، ناسيًا أنه كان ينبغي أن ينسحق بالأكثر، لأن خطاياه صارت قطرات في كأس المسيح، وصارت أشواكًا تدمي جبينه.</w:t>
      </w:r>
    </w:p>
    <w:p w14:paraId="704F6DE6" w14:textId="508DC984" w:rsidR="007F4FE1" w:rsidRPr="007F4FE1" w:rsidRDefault="007F4FE1" w:rsidP="007F4FE1">
      <w:pPr>
        <w:widowControl w:val="0"/>
        <w:numPr>
          <w:ilvl w:val="0"/>
          <w:numId w:val="1"/>
        </w:numPr>
        <w:spacing w:beforeLines="40" w:before="96" w:after="40" w:line="257" w:lineRule="auto"/>
        <w:ind w:left="-28"/>
        <w:contextualSpacing/>
        <w:jc w:val="left"/>
        <w:rPr>
          <w:rFonts w:ascii="Tajawal" w:eastAsia="Calibri" w:hAnsi="Tajawal" w:cs="Tajawal"/>
          <w:lang w:bidi="ar-EG"/>
        </w:rPr>
      </w:pPr>
      <w:r w:rsidRPr="007F4FE1">
        <w:rPr>
          <w:rFonts w:ascii="Tajawal" w:eastAsia="Calibri" w:hAnsi="Tajawal" w:cs="Tajawal"/>
          <w:rtl/>
          <w:lang w:bidi="ar-EG"/>
        </w:rPr>
        <w:t>إن كانت خطاياك قد غفرت، فإن ثمن هذه المغفرة ينبغي أن يدمي قلبك، ويخزي وجهك، لأن الله البار قد حُسب خطية بسببك، إذ حمل خطاياك، ووضع عليه إثمك.</w:t>
      </w:r>
    </w:p>
    <w:p w14:paraId="3237FBC7" w14:textId="77777777" w:rsidR="007F4FE1" w:rsidRPr="007F4FE1" w:rsidRDefault="007F4FE1" w:rsidP="007F4FE1">
      <w:pPr>
        <w:widowControl w:val="0"/>
        <w:numPr>
          <w:ilvl w:val="0"/>
          <w:numId w:val="1"/>
        </w:numPr>
        <w:spacing w:beforeLines="40" w:before="96" w:after="40" w:line="257" w:lineRule="auto"/>
        <w:ind w:left="-28"/>
        <w:contextualSpacing/>
        <w:jc w:val="left"/>
        <w:rPr>
          <w:rFonts w:ascii="Tajawal" w:eastAsia="Calibri" w:hAnsi="Tajawal" w:cs="Tajawal"/>
          <w:lang w:bidi="ar-EG"/>
        </w:rPr>
      </w:pPr>
      <w:r w:rsidRPr="007F4FE1">
        <w:rPr>
          <w:rFonts w:ascii="Tajawal" w:eastAsia="Calibri" w:hAnsi="Tajawal" w:cs="Tajawal"/>
          <w:rtl/>
          <w:lang w:bidi="ar-EG"/>
        </w:rPr>
        <w:t>ثم أنه إن كانت لك توبة، أو كان الروح قد عمل فيك للتوبة، وقد خلّصك الرَّب من خطاياك القديمة، ووهبك حياةً نقية بالتوبة، فلا تشرح هذه النقاوة الجديدة، ولتكن سرًا بينك وبين الله، لئلا تفقدها بهذا الافتخار...</w:t>
      </w:r>
    </w:p>
    <w:p w14:paraId="28C2D870" w14:textId="77777777" w:rsidR="007F4FE1" w:rsidRPr="007F4FE1" w:rsidRDefault="007F4FE1" w:rsidP="007F4FE1">
      <w:pPr>
        <w:widowControl w:val="0"/>
        <w:numPr>
          <w:ilvl w:val="0"/>
          <w:numId w:val="1"/>
        </w:numPr>
        <w:spacing w:beforeLines="40" w:before="96" w:after="40" w:line="257" w:lineRule="auto"/>
        <w:ind w:left="-28"/>
        <w:contextualSpacing/>
        <w:jc w:val="left"/>
        <w:rPr>
          <w:rFonts w:ascii="Tajawal" w:eastAsia="Calibri" w:hAnsi="Tajawal" w:cs="Tajawal"/>
          <w:i/>
          <w:iCs/>
          <w:rtl/>
          <w:lang w:bidi="ar-EG"/>
        </w:rPr>
      </w:pPr>
      <w:r w:rsidRPr="007F4FE1">
        <w:rPr>
          <w:rFonts w:ascii="Tajawal" w:eastAsia="Calibri" w:hAnsi="Tajawal" w:cs="Tajawal"/>
          <w:b/>
          <w:bCs/>
          <w:rtl/>
          <w:lang w:bidi="ar-EG"/>
        </w:rPr>
        <w:t xml:space="preserve">لا تقل كنت خاطئًا وصرت بارًا! </w:t>
      </w:r>
      <w:r w:rsidRPr="007F4FE1">
        <w:rPr>
          <w:rFonts w:ascii="Tajawal" w:eastAsia="Calibri" w:hAnsi="Tajawal" w:cs="Tajawal"/>
          <w:rtl/>
          <w:lang w:bidi="ar-EG"/>
        </w:rPr>
        <w:t>بل قل في اتضاعٍ: "أنا لا أزال خاطئًا"، كما قال بولس الرسول: "</w:t>
      </w:r>
      <w:r w:rsidRPr="007F4FE1">
        <w:rPr>
          <w:rFonts w:ascii="Tajawal" w:eastAsia="Calibri" w:hAnsi="Tajawal" w:cs="Tajawal"/>
          <w:rtl/>
        </w:rPr>
        <w:t>الْخُطَاةَ الَّذِينَ أَوَّلُهُمْ أَنَا</w:t>
      </w:r>
      <w:r w:rsidRPr="007F4FE1">
        <w:rPr>
          <w:rFonts w:ascii="Tajawal" w:eastAsia="Calibri" w:hAnsi="Tajawal" w:cs="Tajawal"/>
          <w:rtl/>
          <w:lang w:bidi="ar-EG"/>
        </w:rPr>
        <w:t>" (1تي1: 15)، وكما قال يعقوب الرسول: "</w:t>
      </w:r>
      <w:r w:rsidRPr="007F4FE1">
        <w:rPr>
          <w:rFonts w:ascii="Tajawal" w:eastAsia="Calibri" w:hAnsi="Tajawal" w:cs="Tajawal"/>
          <w:rtl/>
        </w:rPr>
        <w:t>فِي أَشْيَاءَ كَثِيرَةٍ نَعْثُرُ جَمِيعُنَا..</w:t>
      </w:r>
      <w:r w:rsidRPr="007F4FE1">
        <w:rPr>
          <w:rFonts w:ascii="Tajawal" w:eastAsia="Calibri" w:hAnsi="Tajawal" w:cs="Tajawal"/>
          <w:rtl/>
          <w:lang w:bidi="ar-EG"/>
        </w:rPr>
        <w:t>" (يع3: 2).</w:t>
      </w:r>
    </w:p>
    <w:p w14:paraId="55F5FDAE" w14:textId="77777777" w:rsidR="007F4FE1" w:rsidRPr="007F4FE1" w:rsidRDefault="007F4FE1" w:rsidP="007F4FE1">
      <w:pPr>
        <w:widowControl w:val="0"/>
        <w:spacing w:beforeLines="40" w:before="96" w:after="40" w:line="257" w:lineRule="auto"/>
        <w:rPr>
          <w:rFonts w:ascii="Tajawal" w:eastAsia="Calibri" w:hAnsi="Tajawal" w:cs="Tajawal"/>
          <w:b/>
          <w:bCs/>
          <w:rtl/>
          <w:lang w:bidi="ar-EG"/>
        </w:rPr>
      </w:pPr>
      <w:r w:rsidRPr="007F4FE1">
        <w:rPr>
          <w:rFonts w:ascii="Tajawal" w:eastAsia="Calibri" w:hAnsi="Tajawal" w:cs="Tajawal"/>
          <w:rtl/>
          <w:lang w:bidi="ar-EG"/>
        </w:rPr>
        <w:t>وإن سألك أحد هل تبت؟ ومتى؟ قل له: أنا لم أتب بعد. صلّ لأجلي لأتوب. بل قل: "</w:t>
      </w:r>
      <w:r w:rsidRPr="007F4FE1">
        <w:rPr>
          <w:rFonts w:ascii="Tajawal" w:eastAsia="Calibri" w:hAnsi="Tajawal" w:cs="Tajawal"/>
          <w:rtl/>
        </w:rPr>
        <w:t>تَوِّبْنِي،</w:t>
      </w:r>
      <w:r w:rsidRPr="007F4FE1">
        <w:rPr>
          <w:rFonts w:ascii="Tajawal" w:eastAsia="Calibri" w:hAnsi="Tajawal" w:cs="Tajawal"/>
          <w:lang w:bidi="ar-EG"/>
        </w:rPr>
        <w:t xml:space="preserve"> </w:t>
      </w:r>
      <w:r w:rsidRPr="007F4FE1">
        <w:rPr>
          <w:rFonts w:ascii="Tajawal" w:eastAsia="Calibri" w:hAnsi="Tajawal" w:cs="Tajawal"/>
          <w:rtl/>
          <w:lang w:bidi="ar-EG"/>
        </w:rPr>
        <w:t xml:space="preserve">يا رب </w:t>
      </w:r>
      <w:r w:rsidRPr="007F4FE1">
        <w:rPr>
          <w:rFonts w:ascii="Tajawal" w:eastAsia="Calibri" w:hAnsi="Tajawal" w:cs="Tajawal"/>
          <w:rtl/>
        </w:rPr>
        <w:t>فَأَتُوبَ</w:t>
      </w:r>
      <w:r w:rsidRPr="007F4FE1">
        <w:rPr>
          <w:rFonts w:ascii="Tajawal" w:eastAsia="Calibri" w:hAnsi="Tajawal" w:cs="Tajawal"/>
          <w:rtl/>
          <w:lang w:bidi="ar-EG"/>
        </w:rPr>
        <w:t>" (إر31: 18).</w:t>
      </w:r>
    </w:p>
    <w:p w14:paraId="5911D081" w14:textId="77777777" w:rsidR="007F4FE1" w:rsidRPr="007F4FE1" w:rsidRDefault="007F4FE1" w:rsidP="007F4FE1">
      <w:pPr>
        <w:widowControl w:val="0"/>
        <w:numPr>
          <w:ilvl w:val="0"/>
          <w:numId w:val="1"/>
        </w:numPr>
        <w:spacing w:beforeLines="40" w:before="96" w:after="40" w:line="257" w:lineRule="auto"/>
        <w:ind w:left="-28"/>
        <w:contextualSpacing/>
        <w:jc w:val="left"/>
        <w:rPr>
          <w:rFonts w:ascii="Tajawal" w:eastAsia="Calibri" w:hAnsi="Tajawal" w:cs="Tajawal"/>
          <w:lang w:bidi="ar-EG"/>
        </w:rPr>
      </w:pPr>
      <w:r w:rsidRPr="007F4FE1">
        <w:rPr>
          <w:rFonts w:ascii="Tajawal" w:eastAsia="Calibri" w:hAnsi="Tajawal" w:cs="Tajawal"/>
          <w:b/>
          <w:bCs/>
          <w:rtl/>
          <w:lang w:bidi="ar-EG"/>
        </w:rPr>
        <w:t xml:space="preserve">إذا ساعدك الله على التوبة، فلا تبوق قدامك بالبوق </w:t>
      </w:r>
      <w:r w:rsidRPr="007F4FE1">
        <w:rPr>
          <w:rFonts w:ascii="Tajawal" w:eastAsia="Calibri" w:hAnsi="Tajawal" w:cs="Tajawal"/>
          <w:rtl/>
          <w:lang w:bidi="ar-EG"/>
        </w:rPr>
        <w:t>كما يفعل المراؤون (مت6)، بل تذكر قول الرب: "</w:t>
      </w:r>
      <w:r w:rsidRPr="007F4FE1">
        <w:rPr>
          <w:rFonts w:ascii="Tajawal" w:eastAsia="Calibri" w:hAnsi="Tajawal" w:cs="Tajawal"/>
          <w:rtl/>
        </w:rPr>
        <w:t>فَأَبُوكَ الَّذِي يَرَى فِي الْخَفَاءِ هُوَ يُجَازِيكَ عَلاَنِيَةً</w:t>
      </w:r>
      <w:r w:rsidRPr="007F4FE1">
        <w:rPr>
          <w:rFonts w:ascii="Tajawal" w:eastAsia="Calibri" w:hAnsi="Tajawal" w:cs="Tajawal"/>
          <w:rtl/>
          <w:lang w:bidi="ar-EG"/>
        </w:rPr>
        <w:t>" (مت6:6). واحذر من أنك بحديثك عن نفسك، تكون قد استوفيت أجرك.</w:t>
      </w:r>
    </w:p>
    <w:p w14:paraId="1B78CBF8" w14:textId="77777777" w:rsidR="007F4FE1" w:rsidRPr="007F4FE1" w:rsidRDefault="007F4FE1" w:rsidP="007F4FE1">
      <w:pPr>
        <w:widowControl w:val="0"/>
        <w:numPr>
          <w:ilvl w:val="0"/>
          <w:numId w:val="1"/>
        </w:numPr>
        <w:spacing w:beforeLines="40" w:before="96" w:after="40" w:line="257" w:lineRule="auto"/>
        <w:ind w:left="-28"/>
        <w:contextualSpacing/>
        <w:jc w:val="left"/>
        <w:rPr>
          <w:rFonts w:ascii="Tajawal" w:eastAsia="Calibri" w:hAnsi="Tajawal" w:cs="Tajawal"/>
          <w:rtl/>
          <w:lang w:bidi="ar-EG"/>
        </w:rPr>
      </w:pPr>
      <w:r w:rsidRPr="007F4FE1">
        <w:rPr>
          <w:rFonts w:ascii="Tajawal" w:eastAsia="Calibri" w:hAnsi="Tajawal" w:cs="Tajawal"/>
          <w:b/>
          <w:bCs/>
          <w:rtl/>
          <w:lang w:bidi="ar-EG"/>
        </w:rPr>
        <w:t xml:space="preserve">ولا تضع نفسك قدوة ومعلمًا. </w:t>
      </w:r>
      <w:r w:rsidRPr="007F4FE1">
        <w:rPr>
          <w:rFonts w:ascii="Tajawal" w:eastAsia="Calibri" w:hAnsi="Tajawal" w:cs="Tajawal"/>
          <w:rtl/>
          <w:lang w:bidi="ar-EG"/>
        </w:rPr>
        <w:t>فهناك قدوات في سير القديسين أما أنت ففي زمن التوبة، يليق بك الانسحاق لا التعليم.</w:t>
      </w:r>
    </w:p>
    <w:p w14:paraId="04359A2D" w14:textId="77777777" w:rsidR="007F4FE1" w:rsidRPr="007F4FE1" w:rsidRDefault="007F4FE1" w:rsidP="007F4FE1">
      <w:pPr>
        <w:widowControl w:val="0"/>
        <w:spacing w:beforeLines="40" w:before="96" w:after="40" w:line="257" w:lineRule="auto"/>
        <w:rPr>
          <w:rFonts w:ascii="Tajawal" w:eastAsia="Calibri" w:hAnsi="Tajawal" w:cs="Tajawal"/>
          <w:rtl/>
          <w:lang w:bidi="ar-EG"/>
        </w:rPr>
      </w:pPr>
      <w:r w:rsidRPr="007F4FE1">
        <w:rPr>
          <w:rFonts w:ascii="Tajawal" w:eastAsia="Calibri" w:hAnsi="Tajawal" w:cs="Tajawal"/>
          <w:rtl/>
          <w:lang w:bidi="ar-EG"/>
        </w:rPr>
        <w:t>قل لنفسك: "مَن أنا حتى أكون قدوة؟ وما هي خبراتي حتى أحكيها للناس، وأنا شخص مبتدئ حديث العهد بمعرفة الله؟! الأولى بي أن أتعلم، لا أن أحكي اختبارات".</w:t>
      </w:r>
    </w:p>
    <w:p w14:paraId="176862DA" w14:textId="77777777" w:rsidR="007F4FE1" w:rsidRPr="007F4FE1" w:rsidRDefault="007F4FE1" w:rsidP="007F4FE1">
      <w:pPr>
        <w:widowControl w:val="0"/>
        <w:spacing w:beforeLines="40" w:before="96" w:after="40" w:line="257" w:lineRule="auto"/>
        <w:rPr>
          <w:rFonts w:ascii="Tajawal" w:eastAsia="Calibri" w:hAnsi="Tajawal" w:cs="Tajawal"/>
          <w:b/>
          <w:bCs/>
          <w:rtl/>
          <w:lang w:bidi="ar-EG"/>
        </w:rPr>
      </w:pPr>
      <w:r w:rsidRPr="007F4FE1">
        <w:rPr>
          <w:rFonts w:ascii="Tajawal" w:eastAsia="Calibri" w:hAnsi="Tajawal" w:cs="Tajawal"/>
          <w:b/>
          <w:bCs/>
          <w:rtl/>
          <w:lang w:bidi="ar-EG"/>
        </w:rPr>
        <w:t>ألعلك وصلت إلى درجة موسى النبي الذي قضى أربعين يومًا مع الله على الجبل، ومع ذلك لم يقص علينا اختباراته الروحية في الأربعين يومًا، فهل تحكي أنت؟!</w:t>
      </w:r>
    </w:p>
    <w:p w14:paraId="1AA50902" w14:textId="77777777" w:rsidR="007F4FE1" w:rsidRPr="007F4FE1" w:rsidRDefault="007F4FE1" w:rsidP="007F4FE1">
      <w:pPr>
        <w:widowControl w:val="0"/>
        <w:spacing w:beforeLines="40" w:before="96" w:after="40" w:line="257" w:lineRule="auto"/>
        <w:rPr>
          <w:rFonts w:ascii="Tajawal" w:eastAsia="Calibri" w:hAnsi="Tajawal" w:cs="Tajawal"/>
          <w:rtl/>
          <w:lang w:bidi="ar-EG"/>
        </w:rPr>
      </w:pPr>
      <w:r w:rsidRPr="007F4FE1">
        <w:rPr>
          <w:rFonts w:ascii="Tajawal" w:eastAsia="Calibri" w:hAnsi="Tajawal" w:cs="Tajawal"/>
          <w:rtl/>
          <w:lang w:bidi="ar-EG"/>
        </w:rPr>
        <w:lastRenderedPageBreak/>
        <w:t xml:space="preserve">ألعلك مثل السواح الذين قضوا عشرات السنوات مع الله، في الخلوة والتأمل، ولم يقصوا عنها شيئًا. بل إن قصص آباء البرية القديسين لم نعرفها عنهم، وإنما من كتابات بعض السائحين مثل: بلاديوس وروفينوس وكاسيان، الذين ذكروا شيئًا من أخبارهم. </w:t>
      </w:r>
    </w:p>
    <w:p w14:paraId="485753F7" w14:textId="77777777" w:rsidR="007F4FE1" w:rsidRPr="007F4FE1" w:rsidRDefault="007F4FE1" w:rsidP="007F4FE1">
      <w:pPr>
        <w:widowControl w:val="0"/>
        <w:spacing w:beforeLines="40" w:before="96" w:after="40" w:line="257" w:lineRule="auto"/>
        <w:rPr>
          <w:rFonts w:ascii="Tajawal" w:eastAsia="Calibri" w:hAnsi="Tajawal" w:cs="Tajawal"/>
          <w:rtl/>
          <w:lang w:bidi="ar-EG"/>
        </w:rPr>
      </w:pPr>
      <w:r w:rsidRPr="007F4FE1">
        <w:rPr>
          <w:rFonts w:ascii="Tajawal" w:eastAsia="Calibri" w:hAnsi="Tajawal" w:cs="Tajawal"/>
          <w:rtl/>
          <w:lang w:bidi="ar-EG"/>
        </w:rPr>
        <w:t>مَن مِن نساء اليوم قد وصلت إلى اختبارات السيدة العذراء التي عاش المسيح في حضنها وفي بيتها، ورأت معجزاته...</w:t>
      </w:r>
    </w:p>
    <w:p w14:paraId="593CF416" w14:textId="77777777" w:rsidR="007F4FE1" w:rsidRPr="007F4FE1" w:rsidRDefault="007F4FE1" w:rsidP="007F4FE1">
      <w:pPr>
        <w:widowControl w:val="0"/>
        <w:spacing w:beforeLines="40" w:before="96" w:after="40" w:line="257" w:lineRule="auto"/>
        <w:rPr>
          <w:rFonts w:ascii="Tajawal" w:eastAsia="Calibri" w:hAnsi="Tajawal" w:cs="Tajawal"/>
          <w:rtl/>
          <w:lang w:bidi="ar-EG"/>
        </w:rPr>
      </w:pPr>
      <w:r w:rsidRPr="007F4FE1">
        <w:rPr>
          <w:rFonts w:ascii="Tajawal" w:eastAsia="Calibri" w:hAnsi="Tajawal" w:cs="Tajawal"/>
          <w:b/>
          <w:bCs/>
          <w:rtl/>
          <w:lang w:bidi="ar-EG"/>
        </w:rPr>
        <w:t xml:space="preserve">ومع ذلك فإن العذراء لم تتكلم عن اختباراتها، بل صمتت وكانت تحفظ كل هذه الأمور متأملة بها في قلبها. </w:t>
      </w:r>
      <w:r w:rsidRPr="007F4FE1">
        <w:rPr>
          <w:rFonts w:ascii="Tajawal" w:eastAsia="Calibri" w:hAnsi="Tajawal" w:cs="Tajawal"/>
          <w:rtl/>
          <w:lang w:bidi="ar-EG"/>
        </w:rPr>
        <w:t>كما يقول الكتاب: "</w:t>
      </w:r>
      <w:r w:rsidRPr="007F4FE1">
        <w:rPr>
          <w:rFonts w:ascii="Tajawal" w:eastAsia="Calibri" w:hAnsi="Tajawal" w:cs="Tajawal"/>
          <w:rtl/>
        </w:rPr>
        <w:t>وَأَمَّا مَرْيَمُ فَكَانَتْ تَحْفَظُ جَمِيعَ هذَا الْكَلاَمِ مُتَفَكِّرَةً بِهِ</w:t>
      </w:r>
      <w:r w:rsidRPr="007F4FE1">
        <w:rPr>
          <w:rFonts w:ascii="Tajawal" w:eastAsia="Calibri" w:hAnsi="Tajawal" w:cs="Tajawal"/>
          <w:lang w:bidi="ar-EG"/>
        </w:rPr>
        <w:t xml:space="preserve"> </w:t>
      </w:r>
      <w:r w:rsidRPr="007F4FE1">
        <w:rPr>
          <w:rFonts w:ascii="Tajawal" w:eastAsia="Calibri" w:hAnsi="Tajawal" w:cs="Tajawal"/>
          <w:rtl/>
        </w:rPr>
        <w:t>فِي قَلْبِهَا</w:t>
      </w:r>
      <w:r w:rsidRPr="007F4FE1">
        <w:rPr>
          <w:rFonts w:ascii="Tajawal" w:eastAsia="Calibri" w:hAnsi="Tajawal" w:cs="Tajawal"/>
          <w:rtl/>
          <w:lang w:bidi="ar-EG"/>
        </w:rPr>
        <w:t>" (لو2: 19).</w:t>
      </w:r>
    </w:p>
    <w:p w14:paraId="126CC32A" w14:textId="77777777" w:rsidR="007F4FE1" w:rsidRPr="007F4FE1" w:rsidRDefault="007F4FE1" w:rsidP="007F4FE1">
      <w:pPr>
        <w:widowControl w:val="0"/>
        <w:spacing w:beforeLines="40" w:before="96" w:after="40" w:line="257" w:lineRule="auto"/>
        <w:rPr>
          <w:rFonts w:ascii="Tajawal" w:eastAsia="Calibri" w:hAnsi="Tajawal" w:cs="Tajawal"/>
          <w:rtl/>
          <w:lang w:bidi="ar-EG"/>
        </w:rPr>
      </w:pPr>
      <w:r w:rsidRPr="007F4FE1">
        <w:rPr>
          <w:rFonts w:ascii="Tajawal" w:eastAsia="Calibri" w:hAnsi="Tajawal" w:cs="Tajawal"/>
          <w:rtl/>
          <w:lang w:bidi="ar-EG"/>
        </w:rPr>
        <w:t>عجيب أن تصمت العذراء فلا تتكلم عن اختباراتها، وتقف أية امرأة في أيامنا، لتحكي كيف نالت التبرير والتقديس والتجديد والملء والفيض، وسائر هذه العبارات التي لا تُدرك معناها...</w:t>
      </w:r>
    </w:p>
    <w:p w14:paraId="7187ED8F" w14:textId="77777777" w:rsidR="007F4FE1" w:rsidRPr="007F4FE1" w:rsidRDefault="007F4FE1" w:rsidP="007F4FE1">
      <w:pPr>
        <w:widowControl w:val="0"/>
        <w:spacing w:beforeLines="40" w:before="96" w:after="40" w:line="257" w:lineRule="auto"/>
        <w:rPr>
          <w:rFonts w:ascii="Tajawal" w:eastAsia="Calibri" w:hAnsi="Tajawal" w:cs="Tajawal"/>
          <w:rtl/>
          <w:lang w:bidi="ar-EG"/>
        </w:rPr>
      </w:pPr>
      <w:r w:rsidRPr="007F4FE1">
        <w:rPr>
          <w:rFonts w:ascii="Tajawal" w:eastAsia="Calibri" w:hAnsi="Tajawal" w:cs="Tajawal"/>
          <w:rtl/>
          <w:lang w:bidi="ar-EG"/>
        </w:rPr>
        <w:t>وعجيب أن يصمت أخنوخ الذي "</w:t>
      </w:r>
      <w:r w:rsidRPr="007F4FE1">
        <w:rPr>
          <w:rFonts w:ascii="Tajawal" w:eastAsia="Calibri" w:hAnsi="Tajawal" w:cs="Tajawal"/>
          <w:rtl/>
        </w:rPr>
        <w:t>سَارَ أَخْنُوخُ مَعَ اللهِ</w:t>
      </w:r>
      <w:r w:rsidRPr="007F4FE1">
        <w:rPr>
          <w:rFonts w:ascii="Tajawal" w:eastAsia="Calibri" w:hAnsi="Tajawal" w:cs="Tajawal"/>
          <w:rtl/>
          <w:lang w:bidi="ar-EG"/>
        </w:rPr>
        <w:t>" (تك5: 24)؛ وإبراهيم الذي أخرجه الله من أهله ووطنه ليعيش معه في الجبل الذي أراه إياه. يصمت هؤلاء ليتكلم بعض المبتدئين في التوبة! يوقفونهم على المنابر، ويقولون لكل منهم "اشرح لنا قصة اختبارك"! ويحكي كل منهم كيف نال البرّ الجديد، وكيف عملت النعمة فيه وطهّرته!</w:t>
      </w:r>
    </w:p>
    <w:p w14:paraId="06B175D9" w14:textId="77777777" w:rsidR="007F4FE1" w:rsidRPr="007F4FE1" w:rsidRDefault="007F4FE1" w:rsidP="007F4FE1">
      <w:pPr>
        <w:widowControl w:val="0"/>
        <w:spacing w:beforeLines="40" w:before="96" w:after="40" w:line="257" w:lineRule="auto"/>
        <w:rPr>
          <w:rFonts w:ascii="Tajawal" w:eastAsia="Calibri" w:hAnsi="Tajawal" w:cs="Tajawal"/>
          <w:b/>
          <w:bCs/>
          <w:rtl/>
          <w:lang w:bidi="ar-EG"/>
        </w:rPr>
      </w:pPr>
      <w:r w:rsidRPr="007F4FE1">
        <w:rPr>
          <w:rFonts w:ascii="Tajawal" w:eastAsia="Calibri" w:hAnsi="Tajawal" w:cs="Tajawal"/>
          <w:b/>
          <w:bCs/>
          <w:rtl/>
          <w:lang w:bidi="ar-EG"/>
        </w:rPr>
        <w:t xml:space="preserve">إن كنت وأنت على الشاطئ تعمل هكذا، فماذا تفعل لو دخلت إلى الأعماق؟! لذلك لا يأتمنك الرب على أعماقه، لئلا تملأ الدنيا كلامًا. إنما يأتمن المتواضعين الصامتين. </w:t>
      </w:r>
      <w:r w:rsidRPr="007F4FE1">
        <w:rPr>
          <w:rFonts w:ascii="Tajawal" w:eastAsia="Calibri" w:hAnsi="Tajawal" w:cs="Tajawal"/>
          <w:rtl/>
          <w:lang w:bidi="ar-EG"/>
        </w:rPr>
        <w:t>أي بر يا أخي قد نلته؟ إنك ما تزال في حرب كل يوم تسقط فيها وتقوم، وما تزال إرادتك موضع اختبار...</w:t>
      </w:r>
    </w:p>
    <w:p w14:paraId="6102B2B6" w14:textId="77777777" w:rsidR="007F4FE1" w:rsidRPr="007F4FE1" w:rsidRDefault="007F4FE1" w:rsidP="007F4FE1">
      <w:pPr>
        <w:widowControl w:val="0"/>
        <w:spacing w:beforeLines="40" w:before="96" w:after="40" w:line="257" w:lineRule="auto"/>
        <w:rPr>
          <w:rFonts w:ascii="Tajawal" w:eastAsia="Calibri" w:hAnsi="Tajawal" w:cs="Tajawal"/>
          <w:rtl/>
          <w:lang w:bidi="ar-EG"/>
        </w:rPr>
      </w:pPr>
      <w:r w:rsidRPr="007F4FE1">
        <w:rPr>
          <w:rFonts w:ascii="Tajawal" w:eastAsia="Calibri" w:hAnsi="Tajawal" w:cs="Tajawal"/>
          <w:rtl/>
          <w:lang w:bidi="ar-EG"/>
        </w:rPr>
        <w:t>ولن تنل إكليل البر، إلا بعد أن تكمل السعي، وتخلع الجسد، ويهبه لك الديان العادل، في ذلك اليوم، كما شرح القديس بولس الرسول: "</w:t>
      </w:r>
      <w:r w:rsidRPr="007F4FE1">
        <w:rPr>
          <w:rFonts w:ascii="Tajawal" w:eastAsia="Calibri" w:hAnsi="Tajawal" w:cs="Tajawal"/>
          <w:rtl/>
        </w:rPr>
        <w:t>وَأَخِيرًا قَدْ وُضِعَ لِي إِكْلِيلُ الْبِرِّ، الَّذِي يَهَبُهُ لِي فِي ذلِكَ</w:t>
      </w:r>
      <w:r w:rsidRPr="007F4FE1">
        <w:rPr>
          <w:rFonts w:ascii="Tajawal" w:eastAsia="Calibri" w:hAnsi="Tajawal" w:cs="Tajawal"/>
          <w:lang w:bidi="ar-EG"/>
        </w:rPr>
        <w:t xml:space="preserve"> </w:t>
      </w:r>
      <w:r w:rsidRPr="007F4FE1">
        <w:rPr>
          <w:rFonts w:ascii="Tajawal" w:eastAsia="Calibri" w:hAnsi="Tajawal" w:cs="Tajawal"/>
          <w:rtl/>
        </w:rPr>
        <w:t>الْيَوْمِ، الرَّبُّ الدَّيَّانُ الْعَادِلُ، وَلَيْسَ لِي فَقَطْ، بَلْ لِجَمِيعِ</w:t>
      </w:r>
      <w:r w:rsidRPr="007F4FE1">
        <w:rPr>
          <w:rFonts w:ascii="Tajawal" w:eastAsia="Calibri" w:hAnsi="Tajawal" w:cs="Tajawal"/>
          <w:lang w:bidi="ar-EG"/>
        </w:rPr>
        <w:t xml:space="preserve"> </w:t>
      </w:r>
      <w:r w:rsidRPr="007F4FE1">
        <w:rPr>
          <w:rFonts w:ascii="Tajawal" w:eastAsia="Calibri" w:hAnsi="Tajawal" w:cs="Tajawal"/>
          <w:rtl/>
        </w:rPr>
        <w:t>الَّذِينَ يُحِبُّونَ ظُهُورَهُ أَيْضًا</w:t>
      </w:r>
      <w:r w:rsidRPr="007F4FE1">
        <w:rPr>
          <w:rFonts w:ascii="Tajawal" w:eastAsia="Calibri" w:hAnsi="Tajawal" w:cs="Tajawal"/>
          <w:rtl/>
          <w:lang w:bidi="ar-EG"/>
        </w:rPr>
        <w:t>" (2تي4: 8).</w:t>
      </w:r>
    </w:p>
    <w:p w14:paraId="3F8EE8C1" w14:textId="77777777" w:rsidR="007F4FE1" w:rsidRPr="007F4FE1" w:rsidRDefault="007F4FE1" w:rsidP="007F4FE1">
      <w:pPr>
        <w:widowControl w:val="0"/>
        <w:spacing w:beforeLines="40" w:before="96" w:after="40" w:line="257" w:lineRule="auto"/>
        <w:ind w:left="-28"/>
        <w:contextualSpacing/>
        <w:rPr>
          <w:rFonts w:ascii="Tajawal" w:eastAsia="Calibri" w:hAnsi="Tajawal" w:cs="Tajawal"/>
          <w:rtl/>
          <w:lang w:bidi="ar-EG"/>
        </w:rPr>
      </w:pPr>
      <w:r w:rsidRPr="007F4FE1">
        <w:rPr>
          <w:rFonts w:ascii="Tajawal" w:eastAsia="Calibri" w:hAnsi="Tajawal" w:cs="Tajawal"/>
          <w:b/>
          <w:bCs/>
          <w:rtl/>
          <w:lang w:bidi="ar-EG"/>
        </w:rPr>
        <w:t xml:space="preserve">ولماذا تخبر الناس عن علاقتك مع الله؟ فلتكن حياتك مع الله سرًا، </w:t>
      </w:r>
      <w:r w:rsidRPr="007F4FE1">
        <w:rPr>
          <w:rFonts w:ascii="Tajawal" w:eastAsia="Calibri" w:hAnsi="Tajawal" w:cs="Tajawal"/>
          <w:b/>
          <w:bCs/>
          <w:rtl/>
          <w:lang w:bidi="ar-EG"/>
        </w:rPr>
        <w:lastRenderedPageBreak/>
        <w:t>قدس أقداس لا تطأها آذان الناس...</w:t>
      </w:r>
    </w:p>
    <w:p w14:paraId="6883F885" w14:textId="77777777" w:rsidR="007F4FE1" w:rsidRPr="007F4FE1" w:rsidRDefault="007F4FE1" w:rsidP="007F4FE1">
      <w:pPr>
        <w:widowControl w:val="0"/>
        <w:spacing w:beforeLines="40" w:before="96" w:after="40" w:line="257" w:lineRule="auto"/>
        <w:rPr>
          <w:rFonts w:ascii="Tajawal" w:eastAsia="Calibri" w:hAnsi="Tajawal" w:cs="Tajawal"/>
          <w:b/>
          <w:bCs/>
          <w:rtl/>
          <w:lang w:bidi="ar-EG"/>
        </w:rPr>
      </w:pPr>
      <w:r w:rsidRPr="007F4FE1">
        <w:rPr>
          <w:rFonts w:ascii="Tajawal" w:eastAsia="Calibri" w:hAnsi="Tajawal" w:cs="Tajawal"/>
          <w:b/>
          <w:bCs/>
          <w:rtl/>
          <w:lang w:bidi="ar-EG"/>
        </w:rPr>
        <w:t>حياتك مع الله هي "</w:t>
      </w:r>
      <w:r w:rsidRPr="007F4FE1">
        <w:rPr>
          <w:rFonts w:ascii="Tajawal" w:eastAsia="Calibri" w:hAnsi="Tajawal" w:cs="Tajawal"/>
          <w:b/>
          <w:bCs/>
          <w:rtl/>
        </w:rPr>
        <w:t>جَنَّةٌ مُغْلَقَةٌ... يَنْبُوعٌ مَخْتُومٌ</w:t>
      </w:r>
      <w:r w:rsidRPr="007F4FE1">
        <w:rPr>
          <w:rFonts w:ascii="Tajawal" w:eastAsia="Calibri" w:hAnsi="Tajawal" w:cs="Tajawal"/>
          <w:b/>
          <w:bCs/>
          <w:rtl/>
          <w:lang w:bidi="ar-EG"/>
        </w:rPr>
        <w:t>" (نش4: 12)؛ فلا تجعلها مدوسة بأقدام الكثيرين، لئلا تتلفها الثعالب الصغار...</w:t>
      </w:r>
    </w:p>
    <w:p w14:paraId="29E2004D" w14:textId="77777777" w:rsidR="007F4FE1" w:rsidRPr="007F4FE1" w:rsidRDefault="007F4FE1" w:rsidP="007F4FE1">
      <w:pPr>
        <w:widowControl w:val="0"/>
        <w:spacing w:beforeLines="40" w:before="96" w:after="40" w:line="257" w:lineRule="auto"/>
        <w:rPr>
          <w:rFonts w:ascii="Tajawal" w:eastAsia="Calibri" w:hAnsi="Tajawal" w:cs="Tajawal"/>
          <w:rtl/>
          <w:lang w:bidi="ar-EG"/>
        </w:rPr>
      </w:pPr>
      <w:r w:rsidRPr="007F4FE1">
        <w:rPr>
          <w:rFonts w:ascii="Tajawal" w:eastAsia="Calibri" w:hAnsi="Tajawal" w:cs="Tajawal"/>
          <w:rtl/>
          <w:lang w:bidi="ar-EG"/>
        </w:rPr>
        <w:t>لا تعلن عن نفسك، لا تعلن عن توبتك، ولا عن نقاوتك، ولا تُدخل الناس في علاقتك مع الله، ولا تغتر بفترات روحية مرت عليك، وتحدث الناس عنها، لئلا تطلبها فيما بعد فلا تجدها... بل على قدر طاقتك اِخفِ فضائلك.</w:t>
      </w:r>
    </w:p>
    <w:p w14:paraId="5E3258B9" w14:textId="77777777" w:rsidR="007F4FE1" w:rsidRPr="007F4FE1" w:rsidRDefault="007F4FE1" w:rsidP="007F4FE1">
      <w:pPr>
        <w:widowControl w:val="0"/>
        <w:spacing w:beforeLines="40" w:before="96" w:after="40" w:line="257" w:lineRule="auto"/>
        <w:rPr>
          <w:rFonts w:ascii="Tajawal" w:eastAsia="Calibri" w:hAnsi="Tajawal" w:cs="Tajawal"/>
          <w:b/>
          <w:bCs/>
          <w:rtl/>
          <w:lang w:bidi="ar-EG"/>
        </w:rPr>
      </w:pPr>
      <w:r w:rsidRPr="007F4FE1">
        <w:rPr>
          <w:rFonts w:ascii="Tajawal" w:eastAsia="Calibri" w:hAnsi="Tajawal" w:cs="Tajawal"/>
          <w:b/>
          <w:bCs/>
          <w:rtl/>
          <w:lang w:bidi="ar-EG"/>
        </w:rPr>
        <w:t>إن الخبرات التي تُختم بالصمت، يعلنها الله في السماء والتي تعلنها أنت على الأرض، يخطفها شيطان المجد الباطل، ولا تعود...</w:t>
      </w:r>
    </w:p>
    <w:p w14:paraId="4C828760" w14:textId="77777777" w:rsidR="007F4FE1" w:rsidRPr="007F4FE1" w:rsidRDefault="007F4FE1" w:rsidP="007F4FE1">
      <w:pPr>
        <w:widowControl w:val="0"/>
        <w:spacing w:beforeLines="40" w:before="96" w:after="40" w:line="257" w:lineRule="auto"/>
        <w:rPr>
          <w:rFonts w:ascii="Tajawal" w:eastAsia="Calibri" w:hAnsi="Tajawal" w:cs="Tajawal"/>
          <w:rtl/>
          <w:lang w:bidi="ar-EG"/>
        </w:rPr>
      </w:pPr>
      <w:r w:rsidRPr="007F4FE1">
        <w:rPr>
          <w:rFonts w:ascii="Tajawal" w:eastAsia="Calibri" w:hAnsi="Tajawal" w:cs="Tajawal"/>
          <w:rtl/>
          <w:lang w:bidi="ar-EG"/>
        </w:rPr>
        <w:t>إن كنت تحكي عن اليوم، فأنت لا تدري ما يخبؤه لك الغد. استمع إلى قول الرسول: "</w:t>
      </w:r>
      <w:r w:rsidRPr="007F4FE1">
        <w:rPr>
          <w:rFonts w:ascii="Tajawal" w:eastAsia="Calibri" w:hAnsi="Tajawal" w:cs="Tajawal"/>
          <w:rtl/>
        </w:rPr>
        <w:t>إِذًا مَنْ يَظُنُّ أَنَّهُ قَائِمٌ، فَلْيَنْظُرْ أَنْ لاَ يَسْقُطَ</w:t>
      </w:r>
      <w:r w:rsidRPr="007F4FE1">
        <w:rPr>
          <w:rFonts w:ascii="Tajawal" w:eastAsia="Calibri" w:hAnsi="Tajawal" w:cs="Tajawal"/>
          <w:rtl/>
          <w:lang w:bidi="ar-EG"/>
        </w:rPr>
        <w:t xml:space="preserve">"(1كو10: 12). </w:t>
      </w:r>
    </w:p>
    <w:p w14:paraId="4690435E" w14:textId="77777777" w:rsidR="007F4FE1" w:rsidRPr="007F4FE1" w:rsidRDefault="007F4FE1" w:rsidP="007F4FE1">
      <w:pPr>
        <w:widowControl w:val="0"/>
        <w:spacing w:beforeLines="40" w:before="96" w:after="40" w:line="257" w:lineRule="auto"/>
        <w:rPr>
          <w:rFonts w:ascii="Tajawal" w:eastAsia="Calibri" w:hAnsi="Tajawal" w:cs="Tajawal"/>
          <w:b/>
          <w:bCs/>
          <w:rtl/>
          <w:lang w:bidi="ar-EG"/>
        </w:rPr>
      </w:pPr>
      <w:r w:rsidRPr="007F4FE1">
        <w:rPr>
          <w:rFonts w:ascii="Tajawal" w:eastAsia="Calibri" w:hAnsi="Tajawal" w:cs="Tajawal"/>
          <w:b/>
          <w:bCs/>
          <w:rtl/>
          <w:lang w:bidi="ar-EG"/>
        </w:rPr>
        <w:t>لذلك استتر وراء الاتضاع والإخفاء فيحفظانك من السقوط.</w:t>
      </w:r>
    </w:p>
    <w:p w14:paraId="277550A8" w14:textId="77777777" w:rsidR="007F4FE1" w:rsidRPr="007F4FE1" w:rsidRDefault="007F4FE1" w:rsidP="007F4FE1">
      <w:pPr>
        <w:widowControl w:val="0"/>
        <w:spacing w:beforeLines="40" w:before="96" w:after="40" w:line="257" w:lineRule="auto"/>
        <w:rPr>
          <w:rFonts w:ascii="Tajawal" w:eastAsia="Calibri" w:hAnsi="Tajawal" w:cs="Tajawal"/>
          <w:rtl/>
          <w:lang w:bidi="ar-EG"/>
        </w:rPr>
      </w:pPr>
      <w:r w:rsidRPr="007F4FE1">
        <w:rPr>
          <w:rFonts w:ascii="Tajawal" w:eastAsia="Calibri" w:hAnsi="Tajawal" w:cs="Tajawal"/>
          <w:rtl/>
          <w:lang w:bidi="ar-EG"/>
        </w:rPr>
        <w:t>إن بولس الرسول، لما أثار الأعداء شكوكًا حول إرساليته، كادت تعطل الكلمة، وقالوا إنه ليس رسولًا، إنما تلميذ للرسل، تحتاج رسالته مراجعة منهم. واضطر بولس أن يتكلم عن نفسه، قال: "</w:t>
      </w:r>
      <w:r w:rsidRPr="007F4FE1">
        <w:rPr>
          <w:rFonts w:ascii="Tajawal" w:eastAsia="Calibri" w:hAnsi="Tajawal" w:cs="Tajawal"/>
          <w:rtl/>
        </w:rPr>
        <w:t>قَدْ صِرْتُ غَبِيًّا وَأَنَا أَفْتَخِرُ. أَنْتُمْ أَلْزَمْتُمُونِي" (2كو12: 11)</w:t>
      </w:r>
      <w:r w:rsidRPr="007F4FE1">
        <w:rPr>
          <w:rFonts w:ascii="Tajawal" w:eastAsia="Calibri" w:hAnsi="Tajawal" w:cs="Tajawal"/>
          <w:rtl/>
          <w:lang w:bidi="ar-EG"/>
        </w:rPr>
        <w:t>. احتملوا غباوتي، ولم يتحدث عن خبراته الروحية إنما عن ضعفاته...</w:t>
      </w:r>
    </w:p>
    <w:p w14:paraId="5AA3F8E6" w14:textId="77777777" w:rsidR="007F4FE1" w:rsidRPr="007F4FE1" w:rsidRDefault="007F4FE1" w:rsidP="007F4FE1">
      <w:pPr>
        <w:widowControl w:val="0"/>
        <w:spacing w:beforeLines="40" w:before="96" w:after="40" w:line="257" w:lineRule="auto"/>
        <w:rPr>
          <w:rFonts w:ascii="Tajawal" w:eastAsia="Calibri" w:hAnsi="Tajawal" w:cs="Tajawal"/>
          <w:rtl/>
          <w:lang w:bidi="ar-EG"/>
        </w:rPr>
      </w:pPr>
      <w:r w:rsidRPr="007F4FE1">
        <w:rPr>
          <w:rFonts w:ascii="Tajawal" w:eastAsia="Calibri" w:hAnsi="Tajawal" w:cs="Tajawal"/>
          <w:rtl/>
          <w:lang w:bidi="ar-EG"/>
        </w:rPr>
        <w:t>إن كان بولس الرسول قد قال إنهم ألزموه أن يكون غبيًا ويتحدث عن نفسه، فلماذا تسلك أنت في الغباء بإرادتك؟! يا ليتك تتذكر عبارة "</w:t>
      </w:r>
      <w:r w:rsidRPr="007F4FE1">
        <w:rPr>
          <w:rFonts w:ascii="Tajawal" w:eastAsia="Calibri" w:hAnsi="Tajawal" w:cs="Tajawal"/>
          <w:rtl/>
        </w:rPr>
        <w:t>خَبَأْتُ كَلاَمَكَ فِي قَلْبِي لِكَيْلاَ أُخْطِئَ إِلَيْكَ</w:t>
      </w:r>
      <w:r w:rsidRPr="007F4FE1">
        <w:rPr>
          <w:rFonts w:ascii="Tajawal" w:eastAsia="Calibri" w:hAnsi="Tajawal" w:cs="Tajawal"/>
          <w:rtl/>
          <w:lang w:bidi="ar-EG"/>
        </w:rPr>
        <w:t>" (مز119: 11)، وتخبئ أيضًا كل عمل إلهي يرفعك إليه.</w:t>
      </w:r>
    </w:p>
    <w:p w14:paraId="5F906E6A" w14:textId="77777777" w:rsidR="007F4FE1" w:rsidRPr="007F4FE1" w:rsidRDefault="007F4FE1" w:rsidP="007F4FE1">
      <w:pPr>
        <w:widowControl w:val="0"/>
        <w:spacing w:beforeLines="40" w:before="96" w:after="40" w:line="257" w:lineRule="auto"/>
        <w:rPr>
          <w:rFonts w:ascii="Tajawal" w:eastAsia="Calibri" w:hAnsi="Tajawal" w:cs="Tajawal"/>
          <w:b/>
          <w:bCs/>
          <w:rtl/>
          <w:lang w:bidi="ar-EG"/>
        </w:rPr>
      </w:pPr>
      <w:r w:rsidRPr="007F4FE1">
        <w:rPr>
          <w:rFonts w:ascii="Tajawal" w:eastAsia="Calibri" w:hAnsi="Tajawal" w:cs="Tajawal"/>
          <w:b/>
          <w:bCs/>
          <w:rtl/>
          <w:lang w:bidi="ar-EG"/>
        </w:rPr>
        <w:t>هو يعلن عن عمله فيك، وأنت لا تعلن. هو يجعلك نورًا للناس، ولكنك لا تقول عن نفسك أنك صرت نورًا.</w:t>
      </w:r>
    </w:p>
    <w:p w14:paraId="42E8B0B3" w14:textId="77777777" w:rsidR="007F4FE1" w:rsidRPr="007F4FE1" w:rsidRDefault="007F4FE1" w:rsidP="007F4FE1">
      <w:pPr>
        <w:widowControl w:val="0"/>
        <w:spacing w:beforeLines="40" w:before="96" w:after="40" w:line="257" w:lineRule="auto"/>
        <w:rPr>
          <w:rFonts w:ascii="Tajawal" w:eastAsia="Calibri" w:hAnsi="Tajawal" w:cs="Tajawal"/>
          <w:rtl/>
          <w:lang w:bidi="ar-EG"/>
        </w:rPr>
      </w:pPr>
      <w:r w:rsidRPr="007F4FE1">
        <w:rPr>
          <w:rFonts w:ascii="Tajawal" w:eastAsia="Calibri" w:hAnsi="Tajawal" w:cs="Tajawal"/>
          <w:rtl/>
          <w:lang w:bidi="ar-EG"/>
        </w:rPr>
        <w:t xml:space="preserve">حياة القديسين مع الله كانت كلها في الخفاء. وبعضهم كانوا يتظاهرون بالخبل والجهل، حتى لا تظهر حياتهم الفاضلة للناس... وقديسون آخرون </w:t>
      </w:r>
      <w:r w:rsidRPr="007F4FE1">
        <w:rPr>
          <w:rFonts w:ascii="Tajawal" w:eastAsia="Calibri" w:hAnsi="Tajawal" w:cs="Tajawal"/>
          <w:rtl/>
          <w:lang w:bidi="ar-EG"/>
        </w:rPr>
        <w:lastRenderedPageBreak/>
        <w:t>كانت تُجرى معجزات على أيديهم فينسبونها لغيرهم حتى لا يظهروا، كما في قصة شفاء زهرة ابنة محمد على.</w:t>
      </w:r>
    </w:p>
    <w:p w14:paraId="73CF94D9" w14:textId="77777777" w:rsidR="007F4FE1" w:rsidRPr="007F4FE1" w:rsidRDefault="007F4FE1" w:rsidP="007F4FE1">
      <w:pPr>
        <w:widowControl w:val="0"/>
        <w:spacing w:beforeLines="40" w:before="96" w:after="40" w:line="257" w:lineRule="auto"/>
        <w:rPr>
          <w:rFonts w:ascii="Tajawal" w:eastAsia="Calibri" w:hAnsi="Tajawal" w:cs="Tajawal"/>
          <w:rtl/>
          <w:lang w:bidi="ar-EG"/>
        </w:rPr>
      </w:pPr>
      <w:r w:rsidRPr="007F4FE1">
        <w:rPr>
          <w:rFonts w:ascii="Tajawal" w:eastAsia="Calibri" w:hAnsi="Tajawal" w:cs="Tajawal"/>
          <w:rtl/>
          <w:lang w:bidi="ar-EG"/>
        </w:rPr>
        <w:t xml:space="preserve">جاءوا إلى البابا، لكي يصلي لأجلها. فأجاب إنني لا أملك هذه الموهبة، ولكن اذهبوا إلى الأنبا صرابامون أبو طرحة. فلما ذهبوا إليه طلب صليب البابا. لكي ببركته يخرج الروح النجس من الفتاة. وشفيت الفتاة. والبابا بطرس الجاولي يُرجع شفاءها إلى صلاة الأنبا صرابامون، والأنبا صرابامون يقول إنها بركة صليب البابا... </w:t>
      </w:r>
    </w:p>
    <w:p w14:paraId="7D8E3028" w14:textId="77777777" w:rsidR="007F4FE1" w:rsidRPr="007F4FE1" w:rsidRDefault="007F4FE1" w:rsidP="007F4FE1">
      <w:pPr>
        <w:widowControl w:val="0"/>
        <w:spacing w:beforeLines="40" w:before="96" w:after="40" w:line="257" w:lineRule="auto"/>
        <w:rPr>
          <w:rFonts w:ascii="Tajawal" w:eastAsia="Calibri" w:hAnsi="Tajawal" w:cs="Tajawal"/>
          <w:rtl/>
          <w:lang w:bidi="ar-EG"/>
        </w:rPr>
      </w:pPr>
      <w:r w:rsidRPr="007F4FE1">
        <w:rPr>
          <w:rFonts w:ascii="Tajawal" w:eastAsia="Calibri" w:hAnsi="Tajawal" w:cs="Tajawal"/>
          <w:rtl/>
          <w:lang w:bidi="ar-EG"/>
        </w:rPr>
        <w:t xml:space="preserve">وهكذا حينما كان القديس بيساريون يصلي لشفاء مريض، كان يقول: "بصلاة أبي القديس الأنبا أنطونيوس". كان يقول للروح النجس: "أبي القديس أنطونيوس يأمرك أن تخرج"، وينسب الأمر لغيره... </w:t>
      </w:r>
    </w:p>
    <w:p w14:paraId="52DA5AF4" w14:textId="77777777" w:rsidR="007F4FE1" w:rsidRPr="007F4FE1" w:rsidRDefault="007F4FE1" w:rsidP="007F4FE1">
      <w:pPr>
        <w:widowControl w:val="0"/>
        <w:spacing w:beforeLines="40" w:before="96" w:after="40" w:line="257" w:lineRule="auto"/>
        <w:rPr>
          <w:rFonts w:ascii="Tajawal" w:eastAsia="Calibri" w:hAnsi="Tajawal" w:cs="Tajawal"/>
          <w:rtl/>
          <w:lang w:bidi="ar-EG"/>
        </w:rPr>
      </w:pPr>
      <w:r w:rsidRPr="007F4FE1">
        <w:rPr>
          <w:rFonts w:ascii="Tajawal" w:eastAsia="Calibri" w:hAnsi="Tajawal" w:cs="Tajawal"/>
          <w:rtl/>
          <w:lang w:bidi="ar-EG"/>
        </w:rPr>
        <w:t>هؤلاء كانت معجزاتهم تتكلم، فيهربون منها، بعكس المتكلمين عن خبراتهم ولذلك ذهلت جدًا حينما فسر أحدهم قول السيد المسيح لتلاميذه: "</w:t>
      </w:r>
      <w:r w:rsidRPr="007F4FE1">
        <w:rPr>
          <w:rFonts w:ascii="Tajawal" w:eastAsia="Calibri" w:hAnsi="Tajawal" w:cs="Tajawal"/>
          <w:rtl/>
        </w:rPr>
        <w:t>وَتَكُونُونَ لِي شُهُودًا</w:t>
      </w:r>
      <w:r w:rsidRPr="007F4FE1">
        <w:rPr>
          <w:rFonts w:ascii="Tajawal" w:eastAsia="Calibri" w:hAnsi="Tajawal" w:cs="Tajawal"/>
          <w:rtl/>
          <w:lang w:bidi="ar-EG"/>
        </w:rPr>
        <w:t>" (أع1: 8). فبدلًا من أن يقول إن معنى الآية: أن نشهد للمسيح في موته عنا وفدائه للبشرية وقيامته كاسرًا شوكة الموت، قال: "ينبغي أن نشهد لعمل الله فينا، وكيف غيّرنا!" أي أن يتحدث الإنسان عن اختباراته في التغيير! ناسيًا قول الرب: "تبشرون بموتي، وتعترفون بقيامتي"، هكذا كانت شهادة الرسل...</w:t>
      </w:r>
    </w:p>
    <w:p w14:paraId="60997522" w14:textId="77777777" w:rsidR="006234B6" w:rsidRPr="004C7B04" w:rsidRDefault="006234B6" w:rsidP="003F09E7">
      <w:pPr>
        <w:spacing w:after="0"/>
        <w:rPr>
          <w:rFonts w:ascii="Tajawal" w:hAnsi="Tajawal" w:cs="Tajawal"/>
          <w:lang w:bidi="ar-EG"/>
        </w:rPr>
      </w:pPr>
    </w:p>
    <w:sectPr w:rsidR="006234B6" w:rsidRPr="004C7B04" w:rsidSect="002F474E">
      <w:headerReference w:type="default" r:id="rId8"/>
      <w:footerReference w:type="default" r:id="rId9"/>
      <w:pgSz w:w="11906" w:h="16838" w:code="9"/>
      <w:pgMar w:top="2127"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0E58FE" w14:textId="77777777" w:rsidR="006D2588" w:rsidRDefault="006D2588" w:rsidP="003779A8">
      <w:r>
        <w:separator/>
      </w:r>
    </w:p>
  </w:endnote>
  <w:endnote w:type="continuationSeparator" w:id="0">
    <w:p w14:paraId="37BDE1C0" w14:textId="77777777" w:rsidR="006D2588" w:rsidRDefault="006D2588" w:rsidP="00377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Tajawal">
    <w:panose1 w:val="00000500000000000000"/>
    <w:charset w:val="00"/>
    <w:family w:val="auto"/>
    <w:pitch w:val="variable"/>
    <w:sig w:usb0="8000202F" w:usb1="9000204A"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2062361639"/>
      <w:docPartObj>
        <w:docPartGallery w:val="Page Numbers (Bottom of Page)"/>
        <w:docPartUnique/>
      </w:docPartObj>
    </w:sdtPr>
    <w:sdtEndPr>
      <w:rPr>
        <w:noProof/>
      </w:rPr>
    </w:sdtEndPr>
    <w:sdtContent>
      <w:p w14:paraId="640E0E5A" w14:textId="52DEAE8A" w:rsidR="00987980" w:rsidRDefault="00987980" w:rsidP="0098798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360EB" w14:textId="77777777" w:rsidR="006D2588" w:rsidRDefault="006D2588" w:rsidP="003779A8">
      <w:r>
        <w:separator/>
      </w:r>
    </w:p>
  </w:footnote>
  <w:footnote w:type="continuationSeparator" w:id="0">
    <w:p w14:paraId="2033488B" w14:textId="77777777" w:rsidR="006D2588" w:rsidRDefault="006D2588" w:rsidP="003779A8">
      <w:r>
        <w:continuationSeparator/>
      </w:r>
    </w:p>
  </w:footnote>
  <w:footnote w:id="1">
    <w:p w14:paraId="0C2A0D6D" w14:textId="0EAE963F" w:rsidR="00AA3876" w:rsidRPr="00AA3876" w:rsidRDefault="00AA3876" w:rsidP="00AA3876">
      <w:pPr>
        <w:pStyle w:val="FootnoteText"/>
      </w:pPr>
      <w:r>
        <w:rPr>
          <w:rStyle w:val="FootnoteReference"/>
        </w:rPr>
        <w:footnoteRef/>
      </w:r>
      <w:r>
        <w:rPr>
          <w:rtl/>
        </w:rPr>
        <w:t xml:space="preserve"> </w:t>
      </w:r>
      <w:r w:rsidRPr="00AA3876">
        <w:rPr>
          <w:rFonts w:hint="cs"/>
          <w:rtl/>
        </w:rPr>
        <w:t xml:space="preserve">مقال لقداسة البابا شنوده الثالث - بمجلة الكرازة - السنة التاسعة </w:t>
      </w:r>
      <w:r w:rsidRPr="00AA3876">
        <w:rPr>
          <w:rtl/>
        </w:rPr>
        <w:t>–</w:t>
      </w:r>
      <w:r w:rsidRPr="00AA3876">
        <w:rPr>
          <w:rFonts w:hint="cs"/>
          <w:rtl/>
        </w:rPr>
        <w:t xml:space="preserve"> العدد </w:t>
      </w:r>
      <w:r w:rsidR="00AE0C25">
        <w:rPr>
          <w:rFonts w:hint="cs"/>
          <w:rtl/>
        </w:rPr>
        <w:t>الثالث</w:t>
      </w:r>
      <w:r w:rsidRPr="00AA3876">
        <w:rPr>
          <w:rFonts w:hint="cs"/>
          <w:rtl/>
        </w:rPr>
        <w:t xml:space="preserve"> والعشرون </w:t>
      </w:r>
      <w:r>
        <w:rPr>
          <w:rFonts w:hint="cs"/>
          <w:rtl/>
        </w:rPr>
        <w:t>9</w:t>
      </w:r>
      <w:r w:rsidRPr="00AA3876">
        <w:rPr>
          <w:rFonts w:hint="cs"/>
          <w:rtl/>
        </w:rPr>
        <w:t>-6-1978م</w:t>
      </w:r>
    </w:p>
    <w:p w14:paraId="27F6B293" w14:textId="4451B7F5" w:rsidR="00AA3876" w:rsidRPr="00AA3876" w:rsidRDefault="00AA3876">
      <w:pPr>
        <w:pStyle w:val="FootnoteText"/>
        <w:rPr>
          <w:lang w:bidi="ar-EG"/>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BDD53" w14:textId="31F7A5BE" w:rsidR="00F00CD4" w:rsidRDefault="00F00CD4" w:rsidP="003779A8">
    <w:pPr>
      <w:pStyle w:val="Header"/>
    </w:pPr>
    <w:r>
      <w:rPr>
        <w:rFonts w:hint="cs"/>
        <w:noProof/>
        <w:rtl/>
        <w:lang w:val="ar-EG"/>
      </w:rPr>
      <w:drawing>
        <wp:anchor distT="0" distB="0" distL="114300" distR="114300" simplePos="0" relativeHeight="251659264" behindDoc="1" locked="0" layoutInCell="1" allowOverlap="1" wp14:anchorId="049E40DF" wp14:editId="02C06ADD">
          <wp:simplePos x="0" y="0"/>
          <wp:positionH relativeFrom="column">
            <wp:posOffset>5251450</wp:posOffset>
          </wp:positionH>
          <wp:positionV relativeFrom="paragraph">
            <wp:posOffset>-57150</wp:posOffset>
          </wp:positionV>
          <wp:extent cx="691351" cy="75243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691351" cy="75243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C501CE"/>
    <w:multiLevelType w:val="hybridMultilevel"/>
    <w:tmpl w:val="A308FBD8"/>
    <w:lvl w:ilvl="0" w:tplc="4B8CD01E">
      <w:start w:val="1"/>
      <w:numFmt w:val="bullet"/>
      <w:suff w:val="space"/>
      <w:lvlText w:val=""/>
      <w:lvlJc w:val="left"/>
      <w:pPr>
        <w:ind w:left="720" w:hanging="360"/>
      </w:pPr>
      <w:rPr>
        <w:rFonts w:ascii="Wingdings" w:hAnsi="Wingdings" w:hint="default"/>
      </w:rPr>
    </w:lvl>
    <w:lvl w:ilvl="1" w:tplc="04090003" w:tentative="1">
      <w:start w:val="1"/>
      <w:numFmt w:val="bullet"/>
      <w:lvlText w:val="o"/>
      <w:lvlJc w:val="left"/>
      <w:pPr>
        <w:ind w:left="1523" w:hanging="360"/>
      </w:pPr>
      <w:rPr>
        <w:rFonts w:ascii="Courier New" w:hAnsi="Courier New" w:cs="Courier New" w:hint="default"/>
      </w:rPr>
    </w:lvl>
    <w:lvl w:ilvl="2" w:tplc="04090005" w:tentative="1">
      <w:start w:val="1"/>
      <w:numFmt w:val="bullet"/>
      <w:lvlText w:val=""/>
      <w:lvlJc w:val="left"/>
      <w:pPr>
        <w:ind w:left="2243" w:hanging="360"/>
      </w:pPr>
      <w:rPr>
        <w:rFonts w:ascii="Wingdings" w:hAnsi="Wingdings" w:hint="default"/>
      </w:rPr>
    </w:lvl>
    <w:lvl w:ilvl="3" w:tplc="04090001" w:tentative="1">
      <w:start w:val="1"/>
      <w:numFmt w:val="bullet"/>
      <w:lvlText w:val=""/>
      <w:lvlJc w:val="left"/>
      <w:pPr>
        <w:ind w:left="2963" w:hanging="360"/>
      </w:pPr>
      <w:rPr>
        <w:rFonts w:ascii="Symbol" w:hAnsi="Symbol" w:hint="default"/>
      </w:rPr>
    </w:lvl>
    <w:lvl w:ilvl="4" w:tplc="04090003" w:tentative="1">
      <w:start w:val="1"/>
      <w:numFmt w:val="bullet"/>
      <w:lvlText w:val="o"/>
      <w:lvlJc w:val="left"/>
      <w:pPr>
        <w:ind w:left="3683" w:hanging="360"/>
      </w:pPr>
      <w:rPr>
        <w:rFonts w:ascii="Courier New" w:hAnsi="Courier New" w:cs="Courier New" w:hint="default"/>
      </w:rPr>
    </w:lvl>
    <w:lvl w:ilvl="5" w:tplc="04090005" w:tentative="1">
      <w:start w:val="1"/>
      <w:numFmt w:val="bullet"/>
      <w:lvlText w:val=""/>
      <w:lvlJc w:val="left"/>
      <w:pPr>
        <w:ind w:left="4403" w:hanging="360"/>
      </w:pPr>
      <w:rPr>
        <w:rFonts w:ascii="Wingdings" w:hAnsi="Wingdings" w:hint="default"/>
      </w:rPr>
    </w:lvl>
    <w:lvl w:ilvl="6" w:tplc="04090001" w:tentative="1">
      <w:start w:val="1"/>
      <w:numFmt w:val="bullet"/>
      <w:lvlText w:val=""/>
      <w:lvlJc w:val="left"/>
      <w:pPr>
        <w:ind w:left="5123" w:hanging="360"/>
      </w:pPr>
      <w:rPr>
        <w:rFonts w:ascii="Symbol" w:hAnsi="Symbol" w:hint="default"/>
      </w:rPr>
    </w:lvl>
    <w:lvl w:ilvl="7" w:tplc="04090003" w:tentative="1">
      <w:start w:val="1"/>
      <w:numFmt w:val="bullet"/>
      <w:lvlText w:val="o"/>
      <w:lvlJc w:val="left"/>
      <w:pPr>
        <w:ind w:left="5843" w:hanging="360"/>
      </w:pPr>
      <w:rPr>
        <w:rFonts w:ascii="Courier New" w:hAnsi="Courier New" w:cs="Courier New" w:hint="default"/>
      </w:rPr>
    </w:lvl>
    <w:lvl w:ilvl="8" w:tplc="04090005" w:tentative="1">
      <w:start w:val="1"/>
      <w:numFmt w:val="bullet"/>
      <w:lvlText w:val=""/>
      <w:lvlJc w:val="left"/>
      <w:pPr>
        <w:ind w:left="6563"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CD4"/>
    <w:rsid w:val="000E2AAE"/>
    <w:rsid w:val="00145803"/>
    <w:rsid w:val="00165C47"/>
    <w:rsid w:val="002175C6"/>
    <w:rsid w:val="002F474E"/>
    <w:rsid w:val="003779A8"/>
    <w:rsid w:val="003F09E7"/>
    <w:rsid w:val="004C7B04"/>
    <w:rsid w:val="006234B6"/>
    <w:rsid w:val="006252F8"/>
    <w:rsid w:val="006D2588"/>
    <w:rsid w:val="00746A50"/>
    <w:rsid w:val="007F4FE1"/>
    <w:rsid w:val="00987980"/>
    <w:rsid w:val="009A1D90"/>
    <w:rsid w:val="00AA3876"/>
    <w:rsid w:val="00AD2D0A"/>
    <w:rsid w:val="00AE0C25"/>
    <w:rsid w:val="00B07607"/>
    <w:rsid w:val="00B22F9E"/>
    <w:rsid w:val="00C1564B"/>
    <w:rsid w:val="00F00CD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90134E0"/>
  <w15:chartTrackingRefBased/>
  <w15:docId w15:val="{524DE738-E8D1-4FF0-865D-CA97E801F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79A8"/>
    <w:pPr>
      <w:bidi/>
      <w:jc w:val="lowKashida"/>
    </w:pPr>
    <w:rPr>
      <w:rFonts w:ascii="Simplified Arabic" w:hAnsi="Simplified Arabic" w:cs="Simplified Arabic"/>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0C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0CD4"/>
  </w:style>
  <w:style w:type="paragraph" w:styleId="Footer">
    <w:name w:val="footer"/>
    <w:basedOn w:val="Normal"/>
    <w:link w:val="FooterChar"/>
    <w:uiPriority w:val="99"/>
    <w:unhideWhenUsed/>
    <w:rsid w:val="00F00C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0CD4"/>
  </w:style>
  <w:style w:type="paragraph" w:customStyle="1" w:styleId="FootnoteText1">
    <w:name w:val="Footnote Text1"/>
    <w:basedOn w:val="Normal"/>
    <w:next w:val="FootnoteText"/>
    <w:link w:val="FootnoteTextChar"/>
    <w:uiPriority w:val="99"/>
    <w:semiHidden/>
    <w:unhideWhenUsed/>
    <w:rsid w:val="007F4FE1"/>
    <w:pPr>
      <w:spacing w:after="0" w:line="240" w:lineRule="auto"/>
      <w:jc w:val="left"/>
    </w:pPr>
    <w:rPr>
      <w:rFonts w:asciiTheme="minorHAnsi" w:hAnsiTheme="minorHAnsi" w:cstheme="minorBidi"/>
      <w:sz w:val="20"/>
      <w:szCs w:val="20"/>
    </w:rPr>
  </w:style>
  <w:style w:type="character" w:customStyle="1" w:styleId="FootnoteTextChar">
    <w:name w:val="Footnote Text Char"/>
    <w:basedOn w:val="DefaultParagraphFont"/>
    <w:link w:val="FootnoteText1"/>
    <w:uiPriority w:val="99"/>
    <w:semiHidden/>
    <w:rsid w:val="007F4FE1"/>
    <w:rPr>
      <w:sz w:val="20"/>
      <w:szCs w:val="20"/>
    </w:rPr>
  </w:style>
  <w:style w:type="character" w:styleId="FootnoteReference">
    <w:name w:val="footnote reference"/>
    <w:basedOn w:val="DefaultParagraphFont"/>
    <w:uiPriority w:val="99"/>
    <w:semiHidden/>
    <w:unhideWhenUsed/>
    <w:rsid w:val="007F4FE1"/>
    <w:rPr>
      <w:vertAlign w:val="superscript"/>
    </w:rPr>
  </w:style>
  <w:style w:type="paragraph" w:styleId="FootnoteText">
    <w:name w:val="footnote text"/>
    <w:basedOn w:val="Normal"/>
    <w:link w:val="FootnoteTextChar1"/>
    <w:uiPriority w:val="99"/>
    <w:semiHidden/>
    <w:unhideWhenUsed/>
    <w:rsid w:val="007F4FE1"/>
    <w:pPr>
      <w:spacing w:after="0" w:line="240" w:lineRule="auto"/>
    </w:pPr>
    <w:rPr>
      <w:sz w:val="20"/>
      <w:szCs w:val="20"/>
    </w:rPr>
  </w:style>
  <w:style w:type="character" w:customStyle="1" w:styleId="FootnoteTextChar1">
    <w:name w:val="Footnote Text Char1"/>
    <w:basedOn w:val="DefaultParagraphFont"/>
    <w:link w:val="FootnoteText"/>
    <w:uiPriority w:val="99"/>
    <w:semiHidden/>
    <w:rsid w:val="007F4FE1"/>
    <w:rPr>
      <w:rFonts w:ascii="Simplified Arabic" w:hAnsi="Simplified Arabic" w:cs="Simplified Arabic"/>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F55062-3105-4A1F-A7A8-B93875AE2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6</Pages>
  <Words>1229</Words>
  <Characters>7007</Characters>
  <Application>Microsoft Office Word</Application>
  <DocSecurity>0</DocSecurity>
  <Lines>58</Lines>
  <Paragraphs>16</Paragraphs>
  <ScaleCrop>false</ScaleCrop>
  <Company/>
  <LinksUpToDate>false</LinksUpToDate>
  <CharactersWithSpaces>8220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gec-Helana</dc:creator>
  <cp:keywords/>
  <dc:description/>
  <cp:lastModifiedBy>gec-Helana</cp:lastModifiedBy>
  <cp:revision>15</cp:revision>
  <dcterms:created xsi:type="dcterms:W3CDTF">2024-09-26T11:03:00Z</dcterms:created>
  <dcterms:modified xsi:type="dcterms:W3CDTF">2024-11-05T12:35:00Z</dcterms:modified>
</cp:coreProperties>
</file>