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2042" w14:textId="5C40DFF5" w:rsidR="008B3F1D" w:rsidRPr="00732D85" w:rsidRDefault="00732D85" w:rsidP="00732D85">
      <w:pPr>
        <w:spacing w:after="0" w:line="240" w:lineRule="auto"/>
        <w:jc w:val="center"/>
        <w:rPr>
          <w:rFonts w:ascii="Simplified Arabic" w:hAnsi="Simplified Arabic" w:cs="Simplified Arabic"/>
          <w:b/>
          <w:bCs/>
          <w:sz w:val="40"/>
          <w:szCs w:val="40"/>
          <w:lang w:bidi="ar-EG"/>
        </w:rPr>
      </w:pPr>
      <w:r w:rsidRPr="00732D85">
        <w:rPr>
          <w:rFonts w:ascii="Simplified Arabic" w:hAnsi="Simplified Arabic" w:cs="Simplified Arabic" w:hint="cs"/>
          <w:b/>
          <w:bCs/>
          <w:sz w:val="40"/>
          <w:szCs w:val="40"/>
          <w:rtl/>
          <w:lang w:bidi="ar-EG"/>
        </w:rPr>
        <w:t>الديكورات والفقراء</w:t>
      </w:r>
      <w:r w:rsidR="00EF2388">
        <w:rPr>
          <w:rStyle w:val="FootnoteReference"/>
          <w:rFonts w:ascii="Simplified Arabic" w:hAnsi="Simplified Arabic" w:cs="Simplified Arabic"/>
          <w:b/>
          <w:bCs/>
          <w:sz w:val="40"/>
          <w:szCs w:val="40"/>
          <w:rtl/>
          <w:lang w:bidi="ar-EG"/>
        </w:rPr>
        <w:footnoteReference w:id="1"/>
      </w:r>
    </w:p>
    <w:p w14:paraId="333E70D9" w14:textId="3DF60ABE" w:rsidR="007F3FA5" w:rsidRPr="00EF2388" w:rsidRDefault="00A12550" w:rsidP="00732D85">
      <w:pPr>
        <w:spacing w:after="0" w:line="240" w:lineRule="auto"/>
        <w:jc w:val="both"/>
        <w:rPr>
          <w:rFonts w:ascii="Simplified Arabic" w:hAnsi="Simplified Arabic" w:cs="Simplified Arabic"/>
          <w:sz w:val="28"/>
          <w:szCs w:val="28"/>
          <w:rtl/>
          <w:lang w:bidi="ar-EG"/>
        </w:rPr>
      </w:pPr>
      <w:r w:rsidRPr="00EF2388">
        <w:rPr>
          <w:rFonts w:ascii="Simplified Arabic" w:hAnsi="Simplified Arabic" w:cs="Simplified Arabic" w:hint="cs"/>
          <w:sz w:val="28"/>
          <w:szCs w:val="28"/>
          <w:rtl/>
          <w:lang w:bidi="ar-EG"/>
        </w:rPr>
        <w:t>وصلت إلينا شكاو</w:t>
      </w:r>
      <w:r w:rsidR="00732D85" w:rsidRPr="00EF2388">
        <w:rPr>
          <w:rFonts w:ascii="Simplified Arabic" w:hAnsi="Simplified Arabic" w:cs="Simplified Arabic" w:hint="cs"/>
          <w:sz w:val="28"/>
          <w:szCs w:val="28"/>
          <w:rtl/>
          <w:lang w:bidi="ar-EG"/>
        </w:rPr>
        <w:t>ى</w:t>
      </w:r>
      <w:r w:rsidRPr="00EF2388">
        <w:rPr>
          <w:rFonts w:ascii="Simplified Arabic" w:hAnsi="Simplified Arabic" w:cs="Simplified Arabic" w:hint="cs"/>
          <w:sz w:val="28"/>
          <w:szCs w:val="28"/>
          <w:rtl/>
          <w:lang w:bidi="ar-EG"/>
        </w:rPr>
        <w:t xml:space="preserve"> عديدة جدًا، من أن كنائس كثيرة تهتم بمنظر الكنيسة كيف يكون جميلًا، </w:t>
      </w:r>
      <w:r w:rsidR="006E6BBE" w:rsidRPr="00EF2388">
        <w:rPr>
          <w:rFonts w:ascii="Simplified Arabic" w:hAnsi="Simplified Arabic" w:cs="Simplified Arabic" w:hint="cs"/>
          <w:sz w:val="28"/>
          <w:szCs w:val="28"/>
          <w:rtl/>
          <w:lang w:bidi="ar-EG"/>
        </w:rPr>
        <w:t>و</w:t>
      </w:r>
      <w:r w:rsidRPr="00EF2388">
        <w:rPr>
          <w:rFonts w:ascii="Simplified Arabic" w:hAnsi="Simplified Arabic" w:cs="Simplified Arabic" w:hint="cs"/>
          <w:sz w:val="28"/>
          <w:szCs w:val="28"/>
          <w:rtl/>
          <w:lang w:bidi="ar-EG"/>
        </w:rPr>
        <w:t>تنفق عشرات الآلاف، أو مئات الآلاف على زينة الكنيسة وديكوراتها، في الوقت الذي تهمل فيه الفقراء</w:t>
      </w:r>
      <w:r w:rsidR="006E6BBE" w:rsidRPr="00EF2388">
        <w:rPr>
          <w:rFonts w:ascii="Simplified Arabic" w:hAnsi="Simplified Arabic" w:cs="Simplified Arabic" w:hint="cs"/>
          <w:sz w:val="28"/>
          <w:szCs w:val="28"/>
          <w:rtl/>
          <w:lang w:bidi="ar-EG"/>
        </w:rPr>
        <w:t>،</w:t>
      </w:r>
      <w:r w:rsidRPr="00EF2388">
        <w:rPr>
          <w:rFonts w:ascii="Simplified Arabic" w:hAnsi="Simplified Arabic" w:cs="Simplified Arabic" w:hint="cs"/>
          <w:sz w:val="28"/>
          <w:szCs w:val="28"/>
          <w:rtl/>
          <w:lang w:bidi="ar-EG"/>
        </w:rPr>
        <w:t xml:space="preserve"> واحتياجات أناس قد تضيع حياتهم</w:t>
      </w:r>
      <w:r w:rsidR="006E6BBE" w:rsidRPr="00EF2388">
        <w:rPr>
          <w:rFonts w:ascii="Simplified Arabic" w:hAnsi="Simplified Arabic" w:cs="Simplified Arabic" w:hint="cs"/>
          <w:sz w:val="28"/>
          <w:szCs w:val="28"/>
          <w:rtl/>
          <w:lang w:bidi="ar-EG"/>
        </w:rPr>
        <w:t xml:space="preserve"> بسبب العوز إلى مال يحل اشكالا</w:t>
      </w:r>
      <w:r w:rsidRPr="00EF2388">
        <w:rPr>
          <w:rFonts w:ascii="Simplified Arabic" w:hAnsi="Simplified Arabic" w:cs="Simplified Arabic" w:hint="cs"/>
          <w:sz w:val="28"/>
          <w:szCs w:val="28"/>
          <w:rtl/>
          <w:lang w:bidi="ar-EG"/>
        </w:rPr>
        <w:t>تهم!!</w:t>
      </w:r>
    </w:p>
    <w:p w14:paraId="7D7C0BD2" w14:textId="10F37611" w:rsidR="00A12550" w:rsidRPr="00732D85" w:rsidRDefault="00A12550" w:rsidP="00732D85">
      <w:pPr>
        <w:spacing w:after="0" w:line="240" w:lineRule="auto"/>
        <w:jc w:val="both"/>
        <w:rPr>
          <w:rFonts w:ascii="Simplified Arabic" w:hAnsi="Simplified Arabic" w:cs="Simplified Arabic"/>
          <w:sz w:val="32"/>
          <w:szCs w:val="32"/>
          <w:rtl/>
          <w:lang w:bidi="ar-EG"/>
        </w:rPr>
      </w:pPr>
      <w:r w:rsidRPr="00EF2388">
        <w:rPr>
          <w:rFonts w:ascii="Simplified Arabic" w:hAnsi="Simplified Arabic" w:cs="Simplified Arabic" w:hint="cs"/>
          <w:sz w:val="28"/>
          <w:szCs w:val="28"/>
          <w:rtl/>
          <w:lang w:bidi="ar-EG"/>
        </w:rPr>
        <w:t>وقد يرجع ذلك إلى أن بعض أعضاء، مجالس الكنائس لا يعيشون مع آلام الناس، ولا يتلامسون مع مشاكلهم! أو أن البعض يرون أن بناء الكنيسة هو الخير الباقي الظاهر، بينما المساعدات التي ت</w:t>
      </w:r>
      <w:r w:rsidR="00732D85" w:rsidRPr="00EF2388">
        <w:rPr>
          <w:rFonts w:ascii="Simplified Arabic" w:hAnsi="Simplified Arabic" w:cs="Simplified Arabic" w:hint="cs"/>
          <w:sz w:val="28"/>
          <w:szCs w:val="28"/>
          <w:rtl/>
          <w:lang w:bidi="ar-EG"/>
        </w:rPr>
        <w:t>ُ</w:t>
      </w:r>
      <w:r w:rsidRPr="00EF2388">
        <w:rPr>
          <w:rFonts w:ascii="Simplified Arabic" w:hAnsi="Simplified Arabic" w:cs="Simplified Arabic" w:hint="cs"/>
          <w:sz w:val="28"/>
          <w:szCs w:val="28"/>
          <w:rtl/>
          <w:lang w:bidi="ar-EG"/>
        </w:rPr>
        <w:t>عط</w:t>
      </w:r>
      <w:r w:rsidR="008B3F1D" w:rsidRPr="00EF2388">
        <w:rPr>
          <w:rFonts w:ascii="Simplified Arabic" w:hAnsi="Simplified Arabic" w:cs="Simplified Arabic" w:hint="cs"/>
          <w:sz w:val="28"/>
          <w:szCs w:val="28"/>
          <w:rtl/>
          <w:lang w:bidi="ar-EG"/>
        </w:rPr>
        <w:t>ى</w:t>
      </w:r>
      <w:r w:rsidRPr="00EF2388">
        <w:rPr>
          <w:rFonts w:ascii="Simplified Arabic" w:hAnsi="Simplified Arabic" w:cs="Simplified Arabic" w:hint="cs"/>
          <w:sz w:val="28"/>
          <w:szCs w:val="28"/>
          <w:rtl/>
          <w:lang w:bidi="ar-EG"/>
        </w:rPr>
        <w:t xml:space="preserve"> للمحتاجين، ه</w:t>
      </w:r>
      <w:r w:rsidR="00EF2388">
        <w:rPr>
          <w:rFonts w:ascii="Simplified Arabic" w:hAnsi="Simplified Arabic" w:cs="Simplified Arabic" w:hint="cs"/>
          <w:sz w:val="28"/>
          <w:szCs w:val="28"/>
          <w:rtl/>
          <w:lang w:bidi="ar-EG"/>
        </w:rPr>
        <w:t>ي</w:t>
      </w:r>
      <w:r w:rsidRPr="00EF2388">
        <w:rPr>
          <w:rFonts w:ascii="Simplified Arabic" w:hAnsi="Simplified Arabic" w:cs="Simplified Arabic" w:hint="cs"/>
          <w:sz w:val="28"/>
          <w:szCs w:val="28"/>
          <w:rtl/>
          <w:lang w:bidi="ar-EG"/>
        </w:rPr>
        <w:t xml:space="preserve"> شيء عارض وغير ظاهر</w:t>
      </w:r>
      <w:r w:rsidRPr="00732D85">
        <w:rPr>
          <w:rFonts w:ascii="Simplified Arabic" w:hAnsi="Simplified Arabic" w:cs="Simplified Arabic" w:hint="cs"/>
          <w:sz w:val="32"/>
          <w:szCs w:val="32"/>
          <w:rtl/>
          <w:lang w:bidi="ar-EG"/>
        </w:rPr>
        <w:t xml:space="preserve">. </w:t>
      </w:r>
    </w:p>
    <w:sectPr w:rsidR="00A12550" w:rsidRPr="00732D85" w:rsidSect="00EF2388">
      <w:headerReference w:type="default" r:id="rId7"/>
      <w:pgSz w:w="11906" w:h="16838"/>
      <w:pgMar w:top="1440" w:right="1274" w:bottom="1440" w:left="2127"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CC59" w14:textId="77777777" w:rsidR="00EF2388" w:rsidRDefault="00EF2388" w:rsidP="00EF2388">
      <w:pPr>
        <w:spacing w:after="0" w:line="240" w:lineRule="auto"/>
      </w:pPr>
      <w:r>
        <w:separator/>
      </w:r>
    </w:p>
  </w:endnote>
  <w:endnote w:type="continuationSeparator" w:id="0">
    <w:p w14:paraId="2D958C80" w14:textId="77777777" w:rsidR="00EF2388" w:rsidRDefault="00EF2388" w:rsidP="00EF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20002A87"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2EBB" w14:textId="77777777" w:rsidR="00EF2388" w:rsidRDefault="00EF2388" w:rsidP="00EF2388">
      <w:pPr>
        <w:spacing w:after="0" w:line="240" w:lineRule="auto"/>
      </w:pPr>
      <w:r>
        <w:separator/>
      </w:r>
    </w:p>
  </w:footnote>
  <w:footnote w:type="continuationSeparator" w:id="0">
    <w:p w14:paraId="474FEB2D" w14:textId="77777777" w:rsidR="00EF2388" w:rsidRDefault="00EF2388" w:rsidP="00EF2388">
      <w:pPr>
        <w:spacing w:after="0" w:line="240" w:lineRule="auto"/>
      </w:pPr>
      <w:r>
        <w:continuationSeparator/>
      </w:r>
    </w:p>
  </w:footnote>
  <w:footnote w:id="1">
    <w:p w14:paraId="3FDCB44A" w14:textId="4FA79EFF" w:rsidR="00EF2388" w:rsidRPr="00EF2388" w:rsidRDefault="00EF2388" w:rsidP="00EF2388">
      <w:pPr>
        <w:spacing w:after="0" w:line="240" w:lineRule="auto"/>
        <w:jc w:val="both"/>
        <w:rPr>
          <w:rFonts w:ascii="Simplified Arabic" w:hAnsi="Simplified Arabic" w:cs="Simplified Arabic" w:hint="cs"/>
          <w:lang w:bidi="ar-EG"/>
        </w:rPr>
      </w:pPr>
      <w:r>
        <w:rPr>
          <w:rStyle w:val="FootnoteReference"/>
        </w:rPr>
        <w:footnoteRef/>
      </w:r>
      <w:r>
        <w:rPr>
          <w:rtl/>
        </w:rPr>
        <w:t xml:space="preserve"> </w:t>
      </w:r>
      <w:r w:rsidRPr="00EF2388">
        <w:rPr>
          <w:rFonts w:ascii="Simplified Arabic" w:hAnsi="Simplified Arabic" w:cs="Simplified Arabic" w:hint="cs"/>
          <w:rtl/>
          <w:lang w:bidi="ar-EG"/>
        </w:rPr>
        <w:t>مقال لقداسة البابا شنوده الثالث "رأي... الديكورات والفقراء"، نُشر في مجلة الكرازة 9 يوينو 1989</w:t>
      </w:r>
      <w:r>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7B5B" w14:textId="708F767D" w:rsidR="00EF2388" w:rsidRDefault="00EF2388">
    <w:pPr>
      <w:pStyle w:val="Header"/>
    </w:pPr>
    <w:r>
      <w:rPr>
        <w:noProof/>
      </w:rPr>
      <w:drawing>
        <wp:inline distT="0" distB="0" distL="0" distR="0" wp14:anchorId="4AC18ED3" wp14:editId="35C2F15D">
          <wp:extent cx="400050" cy="3048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BBB"/>
    <w:rsid w:val="003D3BBB"/>
    <w:rsid w:val="006E6BBE"/>
    <w:rsid w:val="007141EB"/>
    <w:rsid w:val="00732D85"/>
    <w:rsid w:val="007F3FA5"/>
    <w:rsid w:val="008B3F1D"/>
    <w:rsid w:val="00A12550"/>
    <w:rsid w:val="00C158BE"/>
    <w:rsid w:val="00C84503"/>
    <w:rsid w:val="00EF23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15613"/>
  <w15:docId w15:val="{B9000E13-3956-4A29-A36E-8FDE1C0E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2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388"/>
    <w:rPr>
      <w:sz w:val="20"/>
      <w:szCs w:val="20"/>
    </w:rPr>
  </w:style>
  <w:style w:type="character" w:styleId="FootnoteReference">
    <w:name w:val="footnote reference"/>
    <w:basedOn w:val="DefaultParagraphFont"/>
    <w:uiPriority w:val="99"/>
    <w:semiHidden/>
    <w:unhideWhenUsed/>
    <w:rsid w:val="00EF2388"/>
    <w:rPr>
      <w:vertAlign w:val="superscript"/>
    </w:rPr>
  </w:style>
  <w:style w:type="paragraph" w:styleId="Header">
    <w:name w:val="header"/>
    <w:basedOn w:val="Normal"/>
    <w:link w:val="HeaderChar"/>
    <w:uiPriority w:val="99"/>
    <w:unhideWhenUsed/>
    <w:rsid w:val="00EF2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388"/>
  </w:style>
  <w:style w:type="paragraph" w:styleId="Footer">
    <w:name w:val="footer"/>
    <w:basedOn w:val="Normal"/>
    <w:link w:val="FooterChar"/>
    <w:uiPriority w:val="99"/>
    <w:unhideWhenUsed/>
    <w:rsid w:val="00EF2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4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6D0F-8303-4898-A6E2-78384EEF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PopeShenoudaGEC-22</dc:creator>
  <cp:keywords/>
  <dc:description/>
  <cp:lastModifiedBy>tk</cp:lastModifiedBy>
  <cp:revision>7</cp:revision>
  <dcterms:created xsi:type="dcterms:W3CDTF">2018-01-25T12:42:00Z</dcterms:created>
  <dcterms:modified xsi:type="dcterms:W3CDTF">2026-06-11T10:44:00Z</dcterms:modified>
</cp:coreProperties>
</file>