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27647" w14:textId="729B129B" w:rsidR="005B343A" w:rsidRPr="00892C03" w:rsidRDefault="005B343A" w:rsidP="00892C03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</w:rPr>
      </w:pPr>
      <w:r w:rsidRPr="00892C03">
        <w:rPr>
          <w:rFonts w:ascii="Simplified Arabic" w:hAnsi="Simplified Arabic" w:cs="Simplified Arabic"/>
          <w:b/>
          <w:bCs/>
          <w:sz w:val="44"/>
          <w:szCs w:val="44"/>
          <w:rtl/>
        </w:rPr>
        <w:t>احترام الهيكل</w:t>
      </w:r>
      <w:r w:rsidR="0012003B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</w:rPr>
        <w:footnoteReference w:id="1"/>
      </w:r>
    </w:p>
    <w:p w14:paraId="7F87DAE7" w14:textId="3039BB62" w:rsidR="005B343A" w:rsidRPr="005B343A" w:rsidRDefault="005B343A" w:rsidP="005B343A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B343A">
        <w:rPr>
          <w:rFonts w:ascii="Simplified Arabic" w:hAnsi="Simplified Arabic" w:cs="Simplified Arabic"/>
          <w:sz w:val="32"/>
          <w:szCs w:val="32"/>
          <w:rtl/>
        </w:rPr>
        <w:t>أقدس مكان في الكنيسة المقدسة، هو الهيكل، إذ يوجد فيه المذبح المدشن بالميرون، وعليه تقام الذبيحة.</w:t>
      </w:r>
    </w:p>
    <w:p w14:paraId="19E5CD5A" w14:textId="0B925BD4" w:rsidR="005B343A" w:rsidRPr="00892C03" w:rsidRDefault="005B343A" w:rsidP="005B343A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892C03">
        <w:rPr>
          <w:rFonts w:ascii="Simplified Arabic" w:hAnsi="Simplified Arabic" w:cs="Simplified Arabic"/>
          <w:b/>
          <w:bCs/>
          <w:sz w:val="32"/>
          <w:szCs w:val="32"/>
          <w:rtl/>
        </w:rPr>
        <w:t>وإن كان يجب احترام الكنيسة ككل، فالهيكل هو أكثر مكان في الكنيسة يليق به الاحترام والخشوع.</w:t>
      </w:r>
    </w:p>
    <w:p w14:paraId="2003ABDF" w14:textId="17B243DA" w:rsidR="005B343A" w:rsidRPr="005B343A" w:rsidRDefault="005B343A" w:rsidP="005B343A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B343A">
        <w:rPr>
          <w:rFonts w:ascii="Simplified Arabic" w:hAnsi="Simplified Arabic" w:cs="Simplified Arabic"/>
          <w:sz w:val="32"/>
          <w:szCs w:val="32"/>
          <w:rtl/>
        </w:rPr>
        <w:t>التحركات في الهيكل ينبغ</w:t>
      </w:r>
      <w:r w:rsidR="002B2C2C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5B343A">
        <w:rPr>
          <w:rFonts w:ascii="Simplified Arabic" w:hAnsi="Simplified Arabic" w:cs="Simplified Arabic"/>
          <w:sz w:val="32"/>
          <w:szCs w:val="32"/>
          <w:rtl/>
        </w:rPr>
        <w:t xml:space="preserve"> أن تكون لضرورة، وبخشوع. فلا تكون مجالاً </w:t>
      </w:r>
      <w:proofErr w:type="spellStart"/>
      <w:r w:rsidRPr="005B343A">
        <w:rPr>
          <w:rFonts w:ascii="Simplified Arabic" w:hAnsi="Simplified Arabic" w:cs="Simplified Arabic"/>
          <w:sz w:val="32"/>
          <w:szCs w:val="32"/>
          <w:rtl/>
        </w:rPr>
        <w:t>للتمشية</w:t>
      </w:r>
      <w:proofErr w:type="spellEnd"/>
      <w:r w:rsidRPr="005B343A">
        <w:rPr>
          <w:rFonts w:ascii="Simplified Arabic" w:hAnsi="Simplified Arabic" w:cs="Simplified Arabic"/>
          <w:sz w:val="32"/>
          <w:szCs w:val="32"/>
          <w:rtl/>
        </w:rPr>
        <w:t xml:space="preserve"> حيثما اتفق.</w:t>
      </w:r>
    </w:p>
    <w:p w14:paraId="47E54A00" w14:textId="011F5059" w:rsidR="005B343A" w:rsidRPr="0012003B" w:rsidRDefault="005B343A" w:rsidP="005B343A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12003B">
        <w:rPr>
          <w:rFonts w:ascii="Simplified Arabic" w:hAnsi="Simplified Arabic" w:cs="Simplified Arabic"/>
          <w:b/>
          <w:bCs/>
          <w:sz w:val="32"/>
          <w:szCs w:val="32"/>
          <w:rtl/>
        </w:rPr>
        <w:t>ولا يجوز فيه الكلام ولا الضحك.</w:t>
      </w:r>
    </w:p>
    <w:p w14:paraId="4254C07C" w14:textId="7F359C09" w:rsidR="005B343A" w:rsidRPr="005B343A" w:rsidRDefault="005B343A" w:rsidP="005B343A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B343A">
        <w:rPr>
          <w:rFonts w:ascii="Simplified Arabic" w:hAnsi="Simplified Arabic" w:cs="Simplified Arabic"/>
          <w:sz w:val="32"/>
          <w:szCs w:val="32"/>
          <w:rtl/>
        </w:rPr>
        <w:t>إنه مكان للصلاة. ويجب أن يكون كل إنسان فيه مشغولاً بالصلاة، أو بالتأمل في الصلوات.</w:t>
      </w:r>
    </w:p>
    <w:p w14:paraId="486930C2" w14:textId="2C50C6FE" w:rsidR="005B343A" w:rsidRPr="005B343A" w:rsidRDefault="005B343A" w:rsidP="005B343A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B343A">
        <w:rPr>
          <w:rFonts w:ascii="Simplified Arabic" w:hAnsi="Simplified Arabic" w:cs="Simplified Arabic"/>
          <w:sz w:val="32"/>
          <w:szCs w:val="32"/>
          <w:rtl/>
        </w:rPr>
        <w:t>والضحك في الهيكل يدل على عدم احترام المكان، وعدم احترام الصلاة، وعدم احترام</w:t>
      </w:r>
      <w:r w:rsidR="002B2C2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343A">
        <w:rPr>
          <w:rFonts w:ascii="Simplified Arabic" w:hAnsi="Simplified Arabic" w:cs="Simplified Arabic"/>
          <w:sz w:val="32"/>
          <w:szCs w:val="32"/>
          <w:rtl/>
        </w:rPr>
        <w:t>الذبيحة المقد</w:t>
      </w:r>
      <w:r w:rsidR="0012003B">
        <w:rPr>
          <w:rFonts w:ascii="Simplified Arabic" w:hAnsi="Simplified Arabic" w:cs="Simplified Arabic" w:hint="cs"/>
          <w:sz w:val="32"/>
          <w:szCs w:val="32"/>
          <w:rtl/>
        </w:rPr>
        <w:t>س</w:t>
      </w:r>
      <w:r w:rsidRPr="005B343A">
        <w:rPr>
          <w:rFonts w:ascii="Simplified Arabic" w:hAnsi="Simplified Arabic" w:cs="Simplified Arabic"/>
          <w:sz w:val="32"/>
          <w:szCs w:val="32"/>
          <w:rtl/>
        </w:rPr>
        <w:t>ة.</w:t>
      </w:r>
    </w:p>
    <w:p w14:paraId="27FFFCCE" w14:textId="4ECD9A45" w:rsidR="002C62F3" w:rsidRPr="005B343A" w:rsidRDefault="005B343A" w:rsidP="005B343A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5B343A">
        <w:rPr>
          <w:rFonts w:ascii="Simplified Arabic" w:hAnsi="Simplified Arabic" w:cs="Simplified Arabic"/>
          <w:sz w:val="32"/>
          <w:szCs w:val="32"/>
          <w:rtl/>
        </w:rPr>
        <w:t>وإذا دعت الضرورة</w:t>
      </w:r>
      <w:r w:rsidR="0012003B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B343A">
        <w:rPr>
          <w:rFonts w:ascii="Simplified Arabic" w:hAnsi="Simplified Arabic" w:cs="Simplified Arabic"/>
          <w:sz w:val="32"/>
          <w:szCs w:val="32"/>
          <w:rtl/>
        </w:rPr>
        <w:t xml:space="preserve"> يمكن أن تحل</w:t>
      </w:r>
      <w:r w:rsidR="002B2C2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B343A">
        <w:rPr>
          <w:rFonts w:ascii="Simplified Arabic" w:hAnsi="Simplified Arabic" w:cs="Simplified Arabic"/>
          <w:sz w:val="32"/>
          <w:szCs w:val="32"/>
          <w:rtl/>
        </w:rPr>
        <w:t>الإشارة محل الكلام ....</w:t>
      </w:r>
    </w:p>
    <w:sectPr w:rsidR="002C62F3" w:rsidRPr="005B343A" w:rsidSect="004A537B">
      <w:headerReference w:type="default" r:id="rId7"/>
      <w:pgSz w:w="11906" w:h="16838" w:code="9"/>
      <w:pgMar w:top="1276" w:right="991" w:bottom="1701" w:left="993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25AE0" w14:textId="77777777" w:rsidR="0012003B" w:rsidRDefault="0012003B" w:rsidP="0012003B">
      <w:pPr>
        <w:spacing w:after="0" w:line="240" w:lineRule="auto"/>
      </w:pPr>
      <w:r>
        <w:separator/>
      </w:r>
    </w:p>
  </w:endnote>
  <w:endnote w:type="continuationSeparator" w:id="0">
    <w:p w14:paraId="4B44475F" w14:textId="77777777" w:rsidR="0012003B" w:rsidRDefault="0012003B" w:rsidP="0012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C0928" w14:textId="77777777" w:rsidR="0012003B" w:rsidRDefault="0012003B" w:rsidP="00764A1A">
      <w:pPr>
        <w:bidi/>
        <w:spacing w:after="0" w:line="240" w:lineRule="auto"/>
      </w:pPr>
      <w:r>
        <w:separator/>
      </w:r>
    </w:p>
  </w:footnote>
  <w:footnote w:type="continuationSeparator" w:id="0">
    <w:p w14:paraId="49935DD4" w14:textId="77777777" w:rsidR="0012003B" w:rsidRDefault="0012003B" w:rsidP="0012003B">
      <w:pPr>
        <w:spacing w:after="0" w:line="240" w:lineRule="auto"/>
      </w:pPr>
      <w:r>
        <w:continuationSeparator/>
      </w:r>
    </w:p>
  </w:footnote>
  <w:footnote w:id="1">
    <w:p w14:paraId="4225C4A9" w14:textId="130B5F48" w:rsidR="0012003B" w:rsidRPr="0064483D" w:rsidRDefault="0012003B" w:rsidP="0012003B">
      <w:pPr>
        <w:pStyle w:val="FootnoteText"/>
        <w:bidi/>
        <w:rPr>
          <w:rFonts w:ascii="Simplified Arabic" w:hAnsi="Simplified Arabic" w:cs="Simplified Arabic"/>
          <w:rtl/>
          <w:lang w:bidi="ar-EG"/>
        </w:rPr>
      </w:pPr>
      <w:r w:rsidRPr="0064483D">
        <w:rPr>
          <w:rStyle w:val="FootnoteReference"/>
          <w:rFonts w:ascii="Simplified Arabic" w:hAnsi="Simplified Arabic" w:cs="Simplified Arabic"/>
        </w:rPr>
        <w:footnoteRef/>
      </w:r>
      <w:r w:rsidRPr="0064483D">
        <w:rPr>
          <w:rFonts w:ascii="Simplified Arabic" w:hAnsi="Simplified Arabic" w:cs="Simplified Arabic"/>
        </w:rPr>
        <w:t xml:space="preserve"> </w:t>
      </w:r>
      <w:r w:rsidR="00764A1A" w:rsidRPr="0064483D">
        <w:rPr>
          <w:rFonts w:ascii="Simplified Arabic" w:hAnsi="Simplified Arabic" w:cs="Simplified Arabic"/>
          <w:rtl/>
          <w:lang w:bidi="ar-EG"/>
        </w:rPr>
        <w:t xml:space="preserve">مقال لقداسة البابا </w:t>
      </w:r>
      <w:proofErr w:type="spellStart"/>
      <w:r w:rsidR="00764A1A" w:rsidRPr="0064483D">
        <w:rPr>
          <w:rFonts w:ascii="Simplified Arabic" w:hAnsi="Simplified Arabic" w:cs="Simplified Arabic"/>
          <w:rtl/>
          <w:lang w:bidi="ar-EG"/>
        </w:rPr>
        <w:t>شنوده</w:t>
      </w:r>
      <w:proofErr w:type="spellEnd"/>
      <w:r w:rsidR="00764A1A" w:rsidRPr="0064483D">
        <w:rPr>
          <w:rFonts w:ascii="Simplified Arabic" w:hAnsi="Simplified Arabic" w:cs="Simplified Arabic"/>
          <w:rtl/>
          <w:lang w:bidi="ar-EG"/>
        </w:rPr>
        <w:t xml:space="preserve"> الثالث "رأي.. احترام الهيكل"، نُشر في مجلة الكرازة 6 يوليو 1990م.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5B511" w14:textId="5E51C7B6" w:rsidR="004A537B" w:rsidRDefault="004A537B" w:rsidP="004A537B">
    <w:pPr>
      <w:pStyle w:val="Header"/>
      <w:bidi/>
    </w:pPr>
    <w:r>
      <w:rPr>
        <w:noProof/>
      </w:rPr>
      <w:drawing>
        <wp:inline distT="0" distB="0" distL="0" distR="0" wp14:anchorId="0267730D" wp14:editId="3DA50AB6">
          <wp:extent cx="400050" cy="295275"/>
          <wp:effectExtent l="0" t="0" r="0" b="9525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F7"/>
    <w:rsid w:val="0012003B"/>
    <w:rsid w:val="002B2C2C"/>
    <w:rsid w:val="002C62F3"/>
    <w:rsid w:val="00345DC2"/>
    <w:rsid w:val="004A537B"/>
    <w:rsid w:val="005924C4"/>
    <w:rsid w:val="005A6F1E"/>
    <w:rsid w:val="005B343A"/>
    <w:rsid w:val="0064483D"/>
    <w:rsid w:val="00764A1A"/>
    <w:rsid w:val="00892C03"/>
    <w:rsid w:val="00915BF7"/>
    <w:rsid w:val="009C333E"/>
    <w:rsid w:val="00CA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71DC26"/>
  <w15:chartTrackingRefBased/>
  <w15:docId w15:val="{421FBC6A-BA05-4A4F-A68B-B69C23EA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200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00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003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A5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37B"/>
  </w:style>
  <w:style w:type="paragraph" w:styleId="Footer">
    <w:name w:val="footer"/>
    <w:basedOn w:val="Normal"/>
    <w:link w:val="FooterChar"/>
    <w:uiPriority w:val="99"/>
    <w:unhideWhenUsed/>
    <w:rsid w:val="004A5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ABC29-F8A8-40BE-8C92-85A9CA111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4</cp:revision>
  <dcterms:created xsi:type="dcterms:W3CDTF">2026-08-20T15:07:00Z</dcterms:created>
  <dcterms:modified xsi:type="dcterms:W3CDTF">2026-09-08T14:50:00Z</dcterms:modified>
</cp:coreProperties>
</file>