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308B" w14:textId="77777777" w:rsidR="00000000" w:rsidRDefault="000F6A7E">
      <w:pPr>
        <w:pStyle w:val="Heading2"/>
        <w:bidi/>
        <w:jc w:val="center"/>
        <w:rPr>
          <w:rFonts w:eastAsia="Times New Roman"/>
        </w:rPr>
      </w:pPr>
      <w:r>
        <w:rPr>
          <w:rStyle w:val="Strong"/>
          <w:rFonts w:ascii="Tahoma" w:eastAsia="Times New Roman" w:hAnsi="Tahoma" w:cs="Tahoma"/>
          <w:b/>
          <w:bCs/>
          <w:color w:val="000000"/>
          <w:rtl/>
        </w:rPr>
        <w:t>قرابة مريم لاليصابات</w:t>
      </w:r>
    </w:p>
    <w:p w14:paraId="718A2800" w14:textId="77777777" w:rsidR="00000000" w:rsidRDefault="000F6A7E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سؤال:</w:t>
      </w:r>
    </w:p>
    <w:p w14:paraId="5C2D6A3B" w14:textId="77777777" w:rsidR="00000000" w:rsidRDefault="000F6A7E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مادامت السيدة العذراء من عشيرة داود من سبط يهوذا، فلماذا قال لها جبرائيل الملاك "وهو ذا اليصابات نسيبتك هي أيضًا حبلى" (لو 1: 36) بينما اليصابات امرأة زكريا الكاهن هي من سبط لأوى من بنات هارون (لو 1: 5)؟</w:t>
      </w:r>
    </w:p>
    <w:p w14:paraId="5551385E" w14:textId="77777777" w:rsidR="00000000" w:rsidRDefault="000F6A7E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الجواب:</w:t>
      </w:r>
    </w:p>
    <w:p w14:paraId="27EC4D4F" w14:textId="2CC265F6" w:rsidR="00000000" w:rsidRDefault="000F6A7E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يأخذ البعض كلمة "نسيبتك" بمعنى واسع، كما قال</w:t>
      </w:r>
      <w:r>
        <w:rPr>
          <w:rFonts w:ascii="Tahoma" w:hAnsi="Tahoma" w:cs="Tahoma"/>
          <w:color w:val="000000"/>
          <w:rtl/>
        </w:rPr>
        <w:t xml:space="preserve"> بولس الرسول عن اليهود كلهم "</w:t>
      </w:r>
      <w:r w:rsidR="00471F5F">
        <w:rPr>
          <w:rFonts w:ascii="Tahoma" w:hAnsi="Tahoma" w:cs="Tahoma" w:hint="cs"/>
          <w:color w:val="000000"/>
          <w:rtl/>
        </w:rPr>
        <w:t>أنسبائي</w:t>
      </w:r>
      <w:r>
        <w:rPr>
          <w:rFonts w:ascii="Tahoma" w:hAnsi="Tahoma" w:cs="Tahoma"/>
          <w:color w:val="000000"/>
          <w:rtl/>
        </w:rPr>
        <w:t xml:space="preserve"> حسب الجسد، الذين هم اسرائيليون..." (رو 9: 3، 4).</w:t>
      </w:r>
    </w:p>
    <w:p w14:paraId="2F5E9D67" w14:textId="77777777" w:rsidR="00000000" w:rsidRDefault="000F6A7E">
      <w:pPr>
        <w:pStyle w:val="NormalWeb"/>
        <w:bidi/>
        <w:rPr>
          <w:rtl/>
        </w:rPr>
      </w:pPr>
      <w:r>
        <w:rPr>
          <w:rStyle w:val="Strong"/>
          <w:rFonts w:ascii="Tahoma" w:hAnsi="Tahoma" w:cs="Tahoma"/>
          <w:color w:val="000000"/>
          <w:rtl/>
        </w:rPr>
        <w:t>أما القديس: ساويرس بطريرك أنطاكية، فله رأى أخر:</w:t>
      </w:r>
    </w:p>
    <w:p w14:paraId="5BC939C1" w14:textId="283369AD" w:rsidR="00000000" w:rsidRDefault="000F6A7E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 xml:space="preserve">يقول القديس: كما أن الملاك </w:t>
      </w:r>
      <w:r w:rsidR="000412D1">
        <w:rPr>
          <w:rFonts w:ascii="Tahoma" w:hAnsi="Tahoma" w:cs="Tahoma" w:hint="cs"/>
          <w:color w:val="000000"/>
          <w:rtl/>
        </w:rPr>
        <w:t>الذي</w:t>
      </w:r>
      <w:r>
        <w:rPr>
          <w:rFonts w:ascii="Tahoma" w:hAnsi="Tahoma" w:cs="Tahoma"/>
          <w:color w:val="000000"/>
          <w:rtl/>
        </w:rPr>
        <w:t xml:space="preserve"> ظهر ليوسف في حلم قال له "يا يوسف بن داود" ليذكره بوعد الله السابق أن المسيح سيأتي من نسل د</w:t>
      </w:r>
      <w:r>
        <w:rPr>
          <w:rFonts w:ascii="Tahoma" w:hAnsi="Tahoma" w:cs="Tahoma"/>
          <w:color w:val="000000"/>
          <w:rtl/>
        </w:rPr>
        <w:t>اود، هكذا أيضا بالمثل عبارة "ها اليصابات نسيبتك" ترجعنا إلى ماضي بعيد.</w:t>
      </w:r>
    </w:p>
    <w:p w14:paraId="51B989F0" w14:textId="77777777" w:rsidR="00000000" w:rsidRDefault="000F6A7E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في الواقع أنه كتب في سفر الخروج، قبل أن تعطى الوصية التي تمنع أخذ زوجة من سبط آخر</w:t>
      </w:r>
      <w:r>
        <w:rPr>
          <w:rStyle w:val="Strong"/>
          <w:rFonts w:ascii="Tahoma" w:hAnsi="Tahoma" w:cs="Tahoma"/>
          <w:color w:val="000000"/>
          <w:rtl/>
        </w:rPr>
        <w:t>، أو</w:t>
      </w:r>
      <w:r>
        <w:rPr>
          <w:rFonts w:ascii="Tahoma" w:hAnsi="Tahoma" w:cs="Tahoma"/>
          <w:color w:val="000000"/>
          <w:rtl/>
        </w:rPr>
        <w:t xml:space="preserve"> </w:t>
      </w:r>
      <w:r>
        <w:rPr>
          <w:rStyle w:val="Strong"/>
          <w:rFonts w:ascii="Tahoma" w:hAnsi="Tahoma" w:cs="Tahoma"/>
          <w:color w:val="000000"/>
          <w:rtl/>
        </w:rPr>
        <w:t>هارون أول رئيس</w:t>
      </w:r>
      <w:r>
        <w:rPr>
          <w:rFonts w:ascii="Tahoma" w:hAnsi="Tahoma" w:cs="Tahoma"/>
          <w:color w:val="000000"/>
          <w:rtl/>
        </w:rPr>
        <w:t xml:space="preserve"> </w:t>
      </w:r>
      <w:r>
        <w:rPr>
          <w:rStyle w:val="Strong"/>
          <w:rFonts w:ascii="Tahoma" w:hAnsi="Tahoma" w:cs="Tahoma"/>
          <w:color w:val="000000"/>
          <w:rtl/>
        </w:rPr>
        <w:t>كهنة</w:t>
      </w:r>
      <w:r>
        <w:rPr>
          <w:rFonts w:ascii="Tahoma" w:hAnsi="Tahoma" w:cs="Tahoma"/>
          <w:color w:val="000000"/>
          <w:rtl/>
        </w:rPr>
        <w:t xml:space="preserve"> </w:t>
      </w:r>
      <w:r>
        <w:rPr>
          <w:rStyle w:val="Strong"/>
          <w:rFonts w:ascii="Tahoma" w:hAnsi="Tahoma" w:cs="Tahoma"/>
          <w:color w:val="000000"/>
          <w:rtl/>
        </w:rPr>
        <w:t>حسب الناموس أخذ زوجة من سبط يهوذا "اليشابع (أي اليصابات) ابنة</w:t>
      </w:r>
      <w:r>
        <w:rPr>
          <w:rFonts w:ascii="Tahoma" w:hAnsi="Tahoma" w:cs="Tahoma"/>
          <w:color w:val="000000"/>
          <w:rtl/>
        </w:rPr>
        <w:t xml:space="preserve"> </w:t>
      </w:r>
      <w:r>
        <w:rPr>
          <w:rStyle w:val="Strong"/>
          <w:rFonts w:ascii="Tahoma" w:hAnsi="Tahoma" w:cs="Tahoma"/>
          <w:color w:val="000000"/>
          <w:rtl/>
        </w:rPr>
        <w:t xml:space="preserve">عمينا </w:t>
      </w:r>
      <w:proofErr w:type="gramStart"/>
      <w:r>
        <w:rPr>
          <w:rStyle w:val="Strong"/>
          <w:rFonts w:ascii="Tahoma" w:hAnsi="Tahoma" w:cs="Tahoma"/>
          <w:color w:val="000000"/>
          <w:rtl/>
        </w:rPr>
        <w:t>داب</w:t>
      </w:r>
      <w:proofErr w:type="gramEnd"/>
      <w:r>
        <w:rPr>
          <w:rFonts w:ascii="Tahoma" w:hAnsi="Tahoma" w:cs="Tahoma"/>
          <w:color w:val="000000"/>
          <w:rtl/>
        </w:rPr>
        <w:t xml:space="preserve"> </w:t>
      </w:r>
      <w:r>
        <w:rPr>
          <w:rStyle w:val="Strong"/>
          <w:rFonts w:ascii="Tahoma" w:hAnsi="Tahoma" w:cs="Tahoma"/>
          <w:color w:val="000000"/>
          <w:rtl/>
        </w:rPr>
        <w:t>أخت نخش</w:t>
      </w:r>
      <w:r>
        <w:rPr>
          <w:rStyle w:val="Strong"/>
          <w:rFonts w:ascii="Tahoma" w:hAnsi="Tahoma" w:cs="Tahoma"/>
          <w:color w:val="000000"/>
          <w:rtl/>
        </w:rPr>
        <w:t>ون"</w:t>
      </w:r>
      <w:r>
        <w:rPr>
          <w:rFonts w:ascii="Tahoma" w:hAnsi="Tahoma" w:cs="Tahoma"/>
          <w:color w:val="000000"/>
          <w:rtl/>
        </w:rPr>
        <w:t xml:space="preserve"> (خر6: 23). ونخشون كان "رئيس بنى يهوذا" (1أي2: 10) (متى 1: 4).</w:t>
      </w:r>
    </w:p>
    <w:p w14:paraId="55ED9A72" w14:textId="77777777" w:rsidR="00000000" w:rsidRDefault="000F6A7E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>أنظر التوجيه الحكيم جداً الذي للروح القدس، كيف دبر أن زوجة زكريا أم المعمدان وقريبة مريم والدة الإله تسمى اليصابات.</w:t>
      </w:r>
    </w:p>
    <w:p w14:paraId="174AF496" w14:textId="77777777" w:rsidR="00000000" w:rsidRDefault="000F6A7E">
      <w:pPr>
        <w:pStyle w:val="NormalWeb"/>
        <w:bidi/>
        <w:rPr>
          <w:rtl/>
        </w:rPr>
      </w:pPr>
      <w:r>
        <w:rPr>
          <w:rFonts w:ascii="Tahoma" w:hAnsi="Tahoma" w:cs="Tahoma"/>
          <w:color w:val="000000"/>
          <w:rtl/>
        </w:rPr>
        <w:t xml:space="preserve">ونحن نسترجع ما قد مضى حتى اليصابات التي تزوجها هارون (اليشابع)، وبواسطتها </w:t>
      </w:r>
      <w:r>
        <w:rPr>
          <w:rFonts w:ascii="Tahoma" w:hAnsi="Tahoma" w:cs="Tahoma"/>
          <w:color w:val="000000"/>
          <w:rtl/>
        </w:rPr>
        <w:t>صار اتحاد السبطين... وبواسطة اليصابات هذه صارت القرابة مع العذراء.</w:t>
      </w:r>
    </w:p>
    <w:p w14:paraId="3195EAEC" w14:textId="77777777" w:rsidR="00000000" w:rsidRDefault="000F6A7E">
      <w:pPr>
        <w:rPr>
          <w:rFonts w:eastAsia="Times New Roman"/>
          <w:rtl/>
        </w:rPr>
      </w:pPr>
      <w:r>
        <w:rPr>
          <w:rFonts w:eastAsia="Times New Roman"/>
        </w:rPr>
        <w:pict w14:anchorId="521A3E2F">
          <v:rect id="_x0000_i1025" style="width:0;height:1.5pt" o:hralign="center" o:hrstd="t" o:hr="t" fillcolor="#a0a0a0" stroked="f"/>
        </w:pict>
      </w:r>
    </w:p>
    <w:p w14:paraId="5F621DB3" w14:textId="77777777" w:rsidR="000F6A7E" w:rsidRDefault="000F6A7E">
      <w:pPr>
        <w:pStyle w:val="NormalWeb"/>
        <w:bidi/>
      </w:pPr>
      <w:r>
        <w:rPr>
          <w:rFonts w:ascii="Tahoma" w:hAnsi="Tahoma" w:cs="Tahoma"/>
          <w:color w:val="000000"/>
          <w:sz w:val="17"/>
          <w:szCs w:val="17"/>
          <w:rtl/>
        </w:rPr>
        <w:t>مقال لقداسة البابا شنوده الثالث - بمجلة الكرازة - السنة السابعة (العدد الرابع) 23-1-1976م</w:t>
      </w:r>
    </w:p>
    <w:sectPr w:rsidR="000F6A7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CF2"/>
    <w:rsid w:val="000412D1"/>
    <w:rsid w:val="000F6A7E"/>
    <w:rsid w:val="003D5CF2"/>
    <w:rsid w:val="0047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7A80A"/>
  <w15:docId w15:val="{A3A0F7BD-7A81-4409-9268-5268A599A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PopeShenoda</cp:lastModifiedBy>
  <cp:revision>3</cp:revision>
  <dcterms:created xsi:type="dcterms:W3CDTF">2026-02-11T07:13:00Z</dcterms:created>
  <dcterms:modified xsi:type="dcterms:W3CDTF">2026-02-11T07:13:00Z</dcterms:modified>
</cp:coreProperties>
</file>