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0CB675" w14:textId="18594F5F" w:rsidR="00AA6B8D" w:rsidRPr="00173F6D" w:rsidRDefault="009A323F" w:rsidP="001B7279">
      <w:pPr>
        <w:bidi/>
        <w:spacing w:after="0" w:line="240" w:lineRule="auto"/>
        <w:jc w:val="center"/>
        <w:rPr>
          <w:rFonts w:ascii="Simplified Arabic" w:hAnsi="Simplified Arabic" w:cs="Simplified Arabic"/>
          <w:b/>
          <w:bCs/>
          <w:sz w:val="36"/>
          <w:szCs w:val="36"/>
          <w:rtl/>
          <w:lang w:bidi="ar-EG"/>
        </w:rPr>
      </w:pPr>
      <w:r w:rsidRPr="00173F6D">
        <w:rPr>
          <w:rFonts w:ascii="Simplified Arabic" w:hAnsi="Simplified Arabic" w:cs="Simplified Arabic" w:hint="cs"/>
          <w:b/>
          <w:bCs/>
          <w:sz w:val="36"/>
          <w:szCs w:val="36"/>
          <w:rtl/>
          <w:lang w:bidi="ar-EG"/>
        </w:rPr>
        <w:t>السن المناسب للخدمة</w:t>
      </w:r>
      <w:r w:rsidR="00173F6D" w:rsidRPr="00173F6D">
        <w:rPr>
          <w:rStyle w:val="FootnoteReference"/>
          <w:rFonts w:ascii="Simplified Arabic" w:hAnsi="Simplified Arabic" w:cs="Simplified Arabic"/>
          <w:b/>
          <w:bCs/>
          <w:sz w:val="36"/>
          <w:szCs w:val="36"/>
          <w:rtl/>
          <w:lang w:bidi="ar-EG"/>
        </w:rPr>
        <w:footnoteReference w:id="1"/>
      </w:r>
    </w:p>
    <w:p w14:paraId="59C085BD" w14:textId="77777777" w:rsidR="009A323F" w:rsidRPr="001B7279" w:rsidRDefault="009A323F" w:rsidP="001B7279">
      <w:pPr>
        <w:bidi/>
        <w:spacing w:after="0" w:line="240" w:lineRule="auto"/>
        <w:jc w:val="both"/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</w:pPr>
      <w:r w:rsidRPr="001B7279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سؤال</w:t>
      </w:r>
    </w:p>
    <w:p w14:paraId="49D77854" w14:textId="77777777" w:rsidR="009A323F" w:rsidRPr="001B7279" w:rsidRDefault="009A323F" w:rsidP="001B7279">
      <w:pPr>
        <w:bidi/>
        <w:spacing w:after="0" w:line="240" w:lineRule="auto"/>
        <w:jc w:val="both"/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</w:pPr>
      <w:r w:rsidRPr="001B7279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ما هي السن المناسبة للشاب أو للشابة ل</w:t>
      </w:r>
      <w:r w:rsidR="006530A3" w:rsidRPr="001B7279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لا</w:t>
      </w:r>
      <w:r w:rsidRPr="001B7279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شتراك في فصول إعداد خدام؟</w:t>
      </w:r>
    </w:p>
    <w:p w14:paraId="6A301218" w14:textId="77777777" w:rsidR="009A323F" w:rsidRPr="001B7279" w:rsidRDefault="009A323F" w:rsidP="001B7279">
      <w:pPr>
        <w:bidi/>
        <w:spacing w:after="0" w:line="240" w:lineRule="auto"/>
        <w:jc w:val="both"/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</w:pPr>
      <w:r w:rsidRPr="001B7279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الجواب</w:t>
      </w:r>
    </w:p>
    <w:p w14:paraId="51330BEB" w14:textId="77777777" w:rsidR="009A323F" w:rsidRPr="001B7279" w:rsidRDefault="009A323F" w:rsidP="001B7279">
      <w:pPr>
        <w:bidi/>
        <w:spacing w:after="0" w:line="240" w:lineRule="auto"/>
        <w:jc w:val="both"/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</w:pPr>
      <w:r w:rsidRPr="001B7279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في الوقع هذا الأمر يتوقف على مدى النضوج.</w:t>
      </w:r>
    </w:p>
    <w:p w14:paraId="2E5D111C" w14:textId="77777777" w:rsidR="00FD1333" w:rsidRPr="001B7279" w:rsidRDefault="006530A3" w:rsidP="001B7279">
      <w:pPr>
        <w:bidi/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1B7279">
        <w:rPr>
          <w:rFonts w:ascii="Simplified Arabic" w:hAnsi="Simplified Arabic" w:cs="Simplified Arabic" w:hint="cs"/>
          <w:sz w:val="28"/>
          <w:szCs w:val="28"/>
          <w:rtl/>
          <w:lang w:bidi="ar-EG"/>
        </w:rPr>
        <w:t>سواء</w:t>
      </w:r>
      <w:r w:rsidR="00FD1333" w:rsidRPr="001B7279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النضوج الروحي أو الفكري، وكذ</w:t>
      </w:r>
      <w:r w:rsidR="008A6A41" w:rsidRPr="001B7279">
        <w:rPr>
          <w:rFonts w:ascii="Simplified Arabic" w:hAnsi="Simplified Arabic" w:cs="Simplified Arabic" w:hint="cs"/>
          <w:sz w:val="28"/>
          <w:szCs w:val="28"/>
          <w:rtl/>
          <w:lang w:bidi="ar-EG"/>
        </w:rPr>
        <w:t>ل</w:t>
      </w:r>
      <w:r w:rsidR="00FD1333" w:rsidRPr="001B7279">
        <w:rPr>
          <w:rFonts w:ascii="Simplified Arabic" w:hAnsi="Simplified Arabic" w:cs="Simplified Arabic" w:hint="cs"/>
          <w:sz w:val="28"/>
          <w:szCs w:val="28"/>
          <w:rtl/>
          <w:lang w:bidi="ar-EG"/>
        </w:rPr>
        <w:t>ك مدى ا</w:t>
      </w:r>
      <w:r w:rsidR="008A6A41" w:rsidRPr="001B7279">
        <w:rPr>
          <w:rFonts w:ascii="Simplified Arabic" w:hAnsi="Simplified Arabic" w:cs="Simplified Arabic" w:hint="cs"/>
          <w:sz w:val="28"/>
          <w:szCs w:val="28"/>
          <w:rtl/>
          <w:lang w:bidi="ar-EG"/>
        </w:rPr>
        <w:t>لا</w:t>
      </w:r>
      <w:r w:rsidR="00FD1333" w:rsidRPr="001B7279">
        <w:rPr>
          <w:rFonts w:ascii="Simplified Arabic" w:hAnsi="Simplified Arabic" w:cs="Simplified Arabic" w:hint="cs"/>
          <w:sz w:val="28"/>
          <w:szCs w:val="28"/>
          <w:rtl/>
          <w:lang w:bidi="ar-EG"/>
        </w:rPr>
        <w:t>حساس</w:t>
      </w:r>
      <w:r w:rsidR="00D603F0" w:rsidRPr="001B7279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بالمسئولية ومدى المعرفة الدينية، والقدرة على القيادة.</w:t>
      </w:r>
    </w:p>
    <w:p w14:paraId="436637BD" w14:textId="77777777" w:rsidR="00D603F0" w:rsidRPr="001B7279" w:rsidRDefault="00D603F0" w:rsidP="001B7279">
      <w:pPr>
        <w:bidi/>
        <w:spacing w:after="0" w:line="240" w:lineRule="auto"/>
        <w:jc w:val="both"/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</w:pPr>
      <w:r w:rsidRPr="001B7279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فمقياس السن ليس هو المقياس الوحيد.</w:t>
      </w:r>
    </w:p>
    <w:p w14:paraId="43751BF6" w14:textId="77777777" w:rsidR="00D603F0" w:rsidRPr="001B7279" w:rsidRDefault="006B4D48" w:rsidP="001B7279">
      <w:pPr>
        <w:bidi/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1B7279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هناك أشخاص كبار لا يصلحون. وقد يوجد من هم أصغر منهم سنًا بكثير، وعلى درجة </w:t>
      </w:r>
      <w:r w:rsidR="00B83146" w:rsidRPr="001B7279">
        <w:rPr>
          <w:rFonts w:ascii="Simplified Arabic" w:hAnsi="Simplified Arabic" w:cs="Simplified Arabic" w:hint="cs"/>
          <w:sz w:val="28"/>
          <w:szCs w:val="28"/>
          <w:rtl/>
          <w:lang w:bidi="ar-EG"/>
        </w:rPr>
        <w:t>كبيرة من النضوج.</w:t>
      </w:r>
    </w:p>
    <w:p w14:paraId="7EBE7F16" w14:textId="5931B84C" w:rsidR="00B83146" w:rsidRPr="001B7279" w:rsidRDefault="00B83146" w:rsidP="001B7279">
      <w:pPr>
        <w:bidi/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1B7279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القديس تادرس تلميذ الأنبا باخوميوس كان ناضجًا </w:t>
      </w:r>
      <w:r w:rsidR="004328FD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جدًا </w:t>
      </w:r>
      <w:r w:rsidRPr="001B7279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في قيادة الأديرة، </w:t>
      </w:r>
      <w:r w:rsidR="00C12D68" w:rsidRPr="001B7279">
        <w:rPr>
          <w:rFonts w:ascii="Simplified Arabic" w:hAnsi="Simplified Arabic" w:cs="Simplified Arabic" w:hint="cs"/>
          <w:sz w:val="28"/>
          <w:szCs w:val="28"/>
          <w:rtl/>
          <w:lang w:bidi="ar-EG"/>
        </w:rPr>
        <w:t>على الرغم من صغر سن</w:t>
      </w:r>
      <w:r w:rsidR="008A6A41" w:rsidRPr="001B7279">
        <w:rPr>
          <w:rFonts w:ascii="Simplified Arabic" w:hAnsi="Simplified Arabic" w:cs="Simplified Arabic" w:hint="cs"/>
          <w:sz w:val="28"/>
          <w:szCs w:val="28"/>
          <w:rtl/>
          <w:lang w:bidi="ar-EG"/>
        </w:rPr>
        <w:t>ه</w:t>
      </w:r>
      <w:r w:rsidR="00C12D68" w:rsidRPr="001B7279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، وكذلك قيل عن القديس يوحنا القصير إن "الأسقيط كله كان معلقًا </w:t>
      </w:r>
      <w:r w:rsidR="0028602D" w:rsidRPr="001B7279">
        <w:rPr>
          <w:rFonts w:ascii="Simplified Arabic" w:hAnsi="Simplified Arabic" w:cs="Simplified Arabic" w:hint="cs"/>
          <w:sz w:val="28"/>
          <w:szCs w:val="28"/>
          <w:rtl/>
          <w:lang w:bidi="ar-EG"/>
        </w:rPr>
        <w:t>بأصبعه" على الرغم من أنه كان شابًا صغيرًا.</w:t>
      </w:r>
    </w:p>
    <w:p w14:paraId="6D1E5D36" w14:textId="77777777" w:rsidR="0028602D" w:rsidRPr="001B7279" w:rsidRDefault="0028602D" w:rsidP="001B7279">
      <w:pPr>
        <w:bidi/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1B7279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لذلك تعهدوا هذه المواهب، قبل أن يخطفها تيار آخر بعيد عن </w:t>
      </w:r>
      <w:r w:rsidR="004100FB" w:rsidRPr="001B7279"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الخدمة من أنشطة العالم المتعددة.</w:t>
      </w:r>
    </w:p>
    <w:p w14:paraId="40EAC1F3" w14:textId="77777777" w:rsidR="004100FB" w:rsidRPr="001B7279" w:rsidRDefault="004100FB" w:rsidP="001B7279">
      <w:pPr>
        <w:bidi/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1B7279">
        <w:rPr>
          <w:rFonts w:ascii="Simplified Arabic" w:hAnsi="Simplified Arabic" w:cs="Simplified Arabic" w:hint="cs"/>
          <w:sz w:val="28"/>
          <w:szCs w:val="28"/>
          <w:rtl/>
          <w:lang w:bidi="ar-EG"/>
        </w:rPr>
        <w:t>قال القديس بولس الرسول لتلميذه تيموثاوس الأسقف:</w:t>
      </w:r>
    </w:p>
    <w:p w14:paraId="091F5F52" w14:textId="6378258E" w:rsidR="004100FB" w:rsidRPr="001B7279" w:rsidRDefault="004100FB" w:rsidP="001B7279">
      <w:pPr>
        <w:bidi/>
        <w:spacing w:after="0" w:line="240" w:lineRule="auto"/>
        <w:jc w:val="both"/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</w:pPr>
      <w:r w:rsidRPr="001B7279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"</w:t>
      </w:r>
      <w:r w:rsidR="00865D7E" w:rsidRPr="001B7279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لاَ يَسْتَهِنْ </w:t>
      </w:r>
      <w:r w:rsidR="00F800C2" w:rsidRPr="001B7279">
        <w:rPr>
          <w:rFonts w:ascii="Simplified Arabic" w:hAnsi="Simplified Arabic" w:cs="Simplified Arabic" w:hint="cs"/>
          <w:b/>
          <w:bCs/>
          <w:sz w:val="28"/>
          <w:szCs w:val="28"/>
          <w:rtl/>
        </w:rPr>
        <w:t>أ</w:t>
      </w:r>
      <w:r w:rsidR="00865D7E" w:rsidRPr="001B7279">
        <w:rPr>
          <w:rFonts w:ascii="Simplified Arabic" w:hAnsi="Simplified Arabic" w:cs="Simplified Arabic"/>
          <w:b/>
          <w:bCs/>
          <w:sz w:val="28"/>
          <w:szCs w:val="28"/>
          <w:rtl/>
        </w:rPr>
        <w:t>حَدٌ بِحَدَاثَتِكَ</w:t>
      </w:r>
      <w:r w:rsidRPr="001B7279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" (1ت</w:t>
      </w:r>
      <w:r w:rsidR="00F800C2" w:rsidRPr="001B7279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ي</w:t>
      </w:r>
      <w:r w:rsidRPr="001B7279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4: 12)</w:t>
      </w:r>
      <w:r w:rsidR="004328FD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.</w:t>
      </w:r>
    </w:p>
    <w:p w14:paraId="139890AD" w14:textId="77777777" w:rsidR="004100FB" w:rsidRPr="001B7279" w:rsidRDefault="004100FB" w:rsidP="001B7279">
      <w:pPr>
        <w:bidi/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1B7279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ونلاحظ أنه في المدن التي لا توجد بها جامعات.</w:t>
      </w:r>
    </w:p>
    <w:p w14:paraId="5EF3060D" w14:textId="77777777" w:rsidR="000A6F23" w:rsidRPr="001B7279" w:rsidRDefault="000A6F23" w:rsidP="001B7279">
      <w:pPr>
        <w:bidi/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1B7279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بعد التخرج يسافر الشاب إلى مدينة كبرى توجد بها جامعة. وهكذا لا تستفيد كنيسته الأصلية بخدمته. وغالبًا لا يبدأ للخدمة من الثانوية العامة، لأنها تحتاج إلى مذاكرة </w:t>
      </w:r>
      <w:r w:rsidR="00531EBE" w:rsidRPr="001B7279">
        <w:rPr>
          <w:rFonts w:ascii="Simplified Arabic" w:hAnsi="Simplified Arabic" w:cs="Simplified Arabic" w:hint="cs"/>
          <w:sz w:val="28"/>
          <w:szCs w:val="28"/>
          <w:rtl/>
          <w:lang w:bidi="ar-EG"/>
        </w:rPr>
        <w:t>مركزة.</w:t>
      </w:r>
    </w:p>
    <w:p w14:paraId="2C3C0C52" w14:textId="77777777" w:rsidR="00531EBE" w:rsidRPr="001B7279" w:rsidRDefault="00F800C2" w:rsidP="001B7279">
      <w:pPr>
        <w:bidi/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1B7279">
        <w:rPr>
          <w:rFonts w:ascii="Simplified Arabic" w:hAnsi="Simplified Arabic" w:cs="Simplified Arabic" w:hint="cs"/>
          <w:sz w:val="28"/>
          <w:szCs w:val="28"/>
          <w:rtl/>
          <w:lang w:bidi="ar-EG"/>
        </w:rPr>
        <w:t>لهذا غالبً</w:t>
      </w:r>
      <w:r w:rsidR="00531EBE" w:rsidRPr="001B7279">
        <w:rPr>
          <w:rFonts w:ascii="Simplified Arabic" w:hAnsi="Simplified Arabic" w:cs="Simplified Arabic" w:hint="cs"/>
          <w:sz w:val="28"/>
          <w:szCs w:val="28"/>
          <w:rtl/>
          <w:lang w:bidi="ar-EG"/>
        </w:rPr>
        <w:t>ا ما تحتاج الكنيسة إلى الشاب وهو في السنة ال</w:t>
      </w:r>
      <w:r w:rsidR="003F492E" w:rsidRPr="001B7279">
        <w:rPr>
          <w:rFonts w:ascii="Simplified Arabic" w:hAnsi="Simplified Arabic" w:cs="Simplified Arabic" w:hint="cs"/>
          <w:sz w:val="28"/>
          <w:szCs w:val="28"/>
          <w:rtl/>
          <w:lang w:bidi="ar-EG"/>
        </w:rPr>
        <w:t>أ</w:t>
      </w:r>
      <w:r w:rsidR="00531EBE" w:rsidRPr="001B7279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ولى أو الثانية </w:t>
      </w:r>
      <w:r w:rsidR="002A0B37" w:rsidRPr="001B7279"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الثانوية. وكثير من كبار الخدام حاليًا، بدأوا خدمتهم وهم في تلك المرحلة.</w:t>
      </w:r>
    </w:p>
    <w:p w14:paraId="16B17956" w14:textId="77777777" w:rsidR="009A323F" w:rsidRPr="001B7279" w:rsidRDefault="009A323F" w:rsidP="001B7279">
      <w:pPr>
        <w:bidi/>
        <w:spacing w:after="0" w:line="240" w:lineRule="auto"/>
        <w:jc w:val="both"/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</w:pPr>
    </w:p>
    <w:sectPr w:rsidR="009A323F" w:rsidRPr="001B7279" w:rsidSect="001B7279">
      <w:headerReference w:type="default" r:id="rId7"/>
      <w:pgSz w:w="12240" w:h="15840"/>
      <w:pgMar w:top="1440" w:right="990" w:bottom="1440" w:left="1260" w:header="426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73D77E" w14:textId="77777777" w:rsidR="001B7279" w:rsidRDefault="001B7279" w:rsidP="001B7279">
      <w:pPr>
        <w:spacing w:after="0" w:line="240" w:lineRule="auto"/>
      </w:pPr>
      <w:r>
        <w:separator/>
      </w:r>
    </w:p>
  </w:endnote>
  <w:endnote w:type="continuationSeparator" w:id="0">
    <w:p w14:paraId="7EF6DDA9" w14:textId="77777777" w:rsidR="001B7279" w:rsidRDefault="001B7279" w:rsidP="001B72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3D9712" w14:textId="77777777" w:rsidR="001B7279" w:rsidRDefault="001B7279" w:rsidP="00173F6D">
      <w:pPr>
        <w:bidi/>
        <w:spacing w:after="0" w:line="240" w:lineRule="auto"/>
      </w:pPr>
      <w:r>
        <w:separator/>
      </w:r>
    </w:p>
  </w:footnote>
  <w:footnote w:type="continuationSeparator" w:id="0">
    <w:p w14:paraId="3525E403" w14:textId="77777777" w:rsidR="001B7279" w:rsidRDefault="001B7279" w:rsidP="001B7279">
      <w:pPr>
        <w:spacing w:after="0" w:line="240" w:lineRule="auto"/>
      </w:pPr>
      <w:r>
        <w:continuationSeparator/>
      </w:r>
    </w:p>
  </w:footnote>
  <w:footnote w:id="1">
    <w:p w14:paraId="3D87E159" w14:textId="77777777" w:rsidR="00173F6D" w:rsidRPr="00173F6D" w:rsidRDefault="00173F6D" w:rsidP="00173F6D">
      <w:pPr>
        <w:bidi/>
        <w:spacing w:after="0" w:line="240" w:lineRule="auto"/>
        <w:jc w:val="both"/>
        <w:rPr>
          <w:rFonts w:ascii="Simplified Arabic" w:hAnsi="Simplified Arabic" w:cs="Simplified Arabic"/>
          <w:rtl/>
          <w:lang w:bidi="ar-EG"/>
        </w:rPr>
      </w:pPr>
      <w:r>
        <w:rPr>
          <w:rStyle w:val="FootnoteReference"/>
        </w:rPr>
        <w:footnoteRef/>
      </w:r>
      <w:r>
        <w:t xml:space="preserve"> </w:t>
      </w:r>
      <w:r w:rsidRPr="00173F6D">
        <w:rPr>
          <w:rFonts w:ascii="Simplified Arabic" w:hAnsi="Simplified Arabic" w:cs="Simplified Arabic" w:hint="cs"/>
          <w:rtl/>
          <w:lang w:bidi="ar-EG"/>
        </w:rPr>
        <w:t xml:space="preserve">مقال: قداسة البابا </w:t>
      </w:r>
      <w:proofErr w:type="spellStart"/>
      <w:r w:rsidRPr="00173F6D">
        <w:rPr>
          <w:rFonts w:ascii="Simplified Arabic" w:hAnsi="Simplified Arabic" w:cs="Simplified Arabic" w:hint="cs"/>
          <w:rtl/>
          <w:lang w:bidi="ar-EG"/>
        </w:rPr>
        <w:t>شنوده</w:t>
      </w:r>
      <w:proofErr w:type="spellEnd"/>
      <w:r w:rsidRPr="00173F6D">
        <w:rPr>
          <w:rFonts w:ascii="Simplified Arabic" w:hAnsi="Simplified Arabic" w:cs="Simplified Arabic" w:hint="cs"/>
          <w:rtl/>
          <w:lang w:bidi="ar-EG"/>
        </w:rPr>
        <w:t xml:space="preserve"> الثالث "سؤال وجواب - السن المناسب للخدمة"، الكرازة 2 أغسطس 1996م.</w:t>
      </w:r>
    </w:p>
    <w:p w14:paraId="3546BA24" w14:textId="20DCDF16" w:rsidR="00173F6D" w:rsidRDefault="00173F6D">
      <w:pPr>
        <w:pStyle w:val="FootnoteText"/>
        <w:rPr>
          <w:rFonts w:hint="cs"/>
          <w:rtl/>
          <w:lang w:bidi="ar-EG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84CB6D" w14:textId="1EC3DA33" w:rsidR="001B7279" w:rsidRDefault="001B7279" w:rsidP="001B7279">
    <w:pPr>
      <w:pStyle w:val="Header"/>
      <w:bidi/>
      <w:jc w:val="both"/>
    </w:pPr>
    <w:r>
      <w:rPr>
        <w:noProof/>
      </w:rPr>
      <w:drawing>
        <wp:inline distT="0" distB="0" distL="0" distR="0" wp14:anchorId="5A969D69" wp14:editId="5F21988A">
          <wp:extent cx="691515" cy="752475"/>
          <wp:effectExtent l="0" t="0" r="0" b="9525"/>
          <wp:docPr id="7" name="Picture 7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1515" cy="7524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1EC7"/>
    <w:rsid w:val="000A6F23"/>
    <w:rsid w:val="00173F6D"/>
    <w:rsid w:val="001B7279"/>
    <w:rsid w:val="0028602D"/>
    <w:rsid w:val="002A0B37"/>
    <w:rsid w:val="003F492E"/>
    <w:rsid w:val="004100FB"/>
    <w:rsid w:val="004328FD"/>
    <w:rsid w:val="00531EBE"/>
    <w:rsid w:val="005C1EC7"/>
    <w:rsid w:val="006530A3"/>
    <w:rsid w:val="006B4D48"/>
    <w:rsid w:val="00865D7E"/>
    <w:rsid w:val="008A6A41"/>
    <w:rsid w:val="009A323F"/>
    <w:rsid w:val="00AA6B8D"/>
    <w:rsid w:val="00B83146"/>
    <w:rsid w:val="00C12D68"/>
    <w:rsid w:val="00D603F0"/>
    <w:rsid w:val="00DA62F4"/>
    <w:rsid w:val="00F800C2"/>
    <w:rsid w:val="00FD13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16FE077"/>
  <w15:chartTrackingRefBased/>
  <w15:docId w15:val="{B72122D3-52A7-4BC4-A8D6-937941FECE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B727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B7279"/>
  </w:style>
  <w:style w:type="paragraph" w:styleId="Footer">
    <w:name w:val="footer"/>
    <w:basedOn w:val="Normal"/>
    <w:link w:val="FooterChar"/>
    <w:uiPriority w:val="99"/>
    <w:unhideWhenUsed/>
    <w:rsid w:val="001B727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B7279"/>
  </w:style>
  <w:style w:type="paragraph" w:styleId="FootnoteText">
    <w:name w:val="footnote text"/>
    <w:basedOn w:val="Normal"/>
    <w:link w:val="FootnoteTextChar"/>
    <w:uiPriority w:val="99"/>
    <w:semiHidden/>
    <w:unhideWhenUsed/>
    <w:rsid w:val="00173F6D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173F6D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173F6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9D3BF7-C651-4F51-A2CB-68CB350B47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164</Words>
  <Characters>937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PopeShenoudaGEC-PC13</dc:creator>
  <cp:keywords/>
  <dc:description/>
  <cp:lastModifiedBy>tk</cp:lastModifiedBy>
  <cp:revision>17</cp:revision>
  <dcterms:created xsi:type="dcterms:W3CDTF">2018-05-27T10:24:00Z</dcterms:created>
  <dcterms:modified xsi:type="dcterms:W3CDTF">2026-01-17T16:21:00Z</dcterms:modified>
</cp:coreProperties>
</file>