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91F7E" w14:textId="05133BE6" w:rsidR="001F2EF5" w:rsidRPr="001D4528" w:rsidRDefault="001F2EF5" w:rsidP="001D4528">
      <w:pPr>
        <w:bidi/>
        <w:spacing w:after="0" w:line="240" w:lineRule="auto"/>
        <w:jc w:val="center"/>
        <w:rPr>
          <w:rFonts w:ascii="Simplified Arabic" w:hAnsi="Simplified Arabic" w:cs="Simplified Arabic"/>
          <w:b/>
          <w:bCs/>
          <w:sz w:val="36"/>
          <w:szCs w:val="36"/>
        </w:rPr>
      </w:pPr>
      <w:r w:rsidRPr="001D4528">
        <w:rPr>
          <w:rFonts w:ascii="Simplified Arabic" w:hAnsi="Simplified Arabic" w:cs="Simplified Arabic"/>
          <w:b/>
          <w:bCs/>
          <w:sz w:val="36"/>
          <w:szCs w:val="36"/>
          <w:rtl/>
        </w:rPr>
        <w:t>الصوم ومريض السكر</w:t>
      </w:r>
      <w:r w:rsidR="00B04CD3">
        <w:rPr>
          <w:rStyle w:val="FootnoteReference"/>
          <w:rFonts w:ascii="Simplified Arabic" w:hAnsi="Simplified Arabic" w:cs="Simplified Arabic"/>
          <w:b/>
          <w:bCs/>
          <w:sz w:val="36"/>
          <w:szCs w:val="36"/>
          <w:rtl/>
        </w:rPr>
        <w:footnoteReference w:id="1"/>
      </w:r>
    </w:p>
    <w:p w14:paraId="3769EBBB" w14:textId="1C54B892" w:rsidR="001F2EF5" w:rsidRPr="007A00BB" w:rsidRDefault="001F2EF5" w:rsidP="001F2EF5">
      <w:pPr>
        <w:bidi/>
        <w:spacing w:after="0" w:line="240" w:lineRule="auto"/>
        <w:jc w:val="both"/>
        <w:rPr>
          <w:rFonts w:ascii="Simplified Arabic" w:hAnsi="Simplified Arabic" w:cs="Simplified Arabic"/>
          <w:b/>
          <w:bCs/>
          <w:sz w:val="28"/>
          <w:szCs w:val="28"/>
        </w:rPr>
      </w:pPr>
      <w:r w:rsidRPr="007A00BB">
        <w:rPr>
          <w:rFonts w:ascii="Simplified Arabic" w:hAnsi="Simplified Arabic" w:cs="Simplified Arabic"/>
          <w:b/>
          <w:bCs/>
          <w:sz w:val="28"/>
          <w:szCs w:val="28"/>
          <w:rtl/>
        </w:rPr>
        <w:t>س</w:t>
      </w:r>
      <w:r w:rsidR="007A00BB" w:rsidRPr="007A00BB">
        <w:rPr>
          <w:rFonts w:ascii="Simplified Arabic" w:hAnsi="Simplified Arabic" w:cs="Simplified Arabic" w:hint="cs"/>
          <w:b/>
          <w:bCs/>
          <w:sz w:val="28"/>
          <w:szCs w:val="28"/>
          <w:rtl/>
        </w:rPr>
        <w:t>ؤ</w:t>
      </w:r>
      <w:r w:rsidRPr="007A00BB">
        <w:rPr>
          <w:rFonts w:ascii="Simplified Arabic" w:hAnsi="Simplified Arabic" w:cs="Simplified Arabic"/>
          <w:b/>
          <w:bCs/>
          <w:sz w:val="28"/>
          <w:szCs w:val="28"/>
          <w:rtl/>
        </w:rPr>
        <w:t>ال</w:t>
      </w:r>
    </w:p>
    <w:p w14:paraId="75853F4B" w14:textId="272ADF00" w:rsidR="001F2EF5" w:rsidRPr="007A00BB" w:rsidRDefault="001F2EF5" w:rsidP="001F2EF5">
      <w:pPr>
        <w:bidi/>
        <w:spacing w:after="0" w:line="240" w:lineRule="auto"/>
        <w:jc w:val="both"/>
        <w:rPr>
          <w:rFonts w:ascii="Simplified Arabic" w:hAnsi="Simplified Arabic" w:cs="Simplified Arabic"/>
          <w:b/>
          <w:bCs/>
          <w:sz w:val="28"/>
          <w:szCs w:val="28"/>
        </w:rPr>
      </w:pPr>
      <w:r w:rsidRPr="007A00BB">
        <w:rPr>
          <w:rFonts w:ascii="Simplified Arabic" w:hAnsi="Simplified Arabic" w:cs="Simplified Arabic"/>
          <w:b/>
          <w:bCs/>
          <w:sz w:val="28"/>
          <w:szCs w:val="28"/>
          <w:rtl/>
        </w:rPr>
        <w:t>والدتي مريضة بالسكر. فهل تصوم؟</w:t>
      </w:r>
    </w:p>
    <w:p w14:paraId="13DA22B3" w14:textId="2A00F1F0" w:rsidR="001F2EF5" w:rsidRPr="007A00BB" w:rsidRDefault="001F2EF5" w:rsidP="001F2EF5">
      <w:pPr>
        <w:bidi/>
        <w:spacing w:after="0" w:line="240" w:lineRule="auto"/>
        <w:jc w:val="both"/>
        <w:rPr>
          <w:rFonts w:ascii="Simplified Arabic" w:hAnsi="Simplified Arabic" w:cs="Simplified Arabic"/>
          <w:b/>
          <w:bCs/>
          <w:sz w:val="28"/>
          <w:szCs w:val="28"/>
        </w:rPr>
      </w:pPr>
      <w:r w:rsidRPr="007A00BB">
        <w:rPr>
          <w:rFonts w:ascii="Simplified Arabic" w:hAnsi="Simplified Arabic" w:cs="Simplified Arabic"/>
          <w:b/>
          <w:bCs/>
          <w:sz w:val="28"/>
          <w:szCs w:val="28"/>
          <w:rtl/>
        </w:rPr>
        <w:t>الجواب</w:t>
      </w:r>
    </w:p>
    <w:p w14:paraId="3271E9A5" w14:textId="64094F43" w:rsidR="001F2EF5" w:rsidRPr="001F2EF5" w:rsidRDefault="001F2EF5" w:rsidP="001F2EF5">
      <w:pPr>
        <w:bidi/>
        <w:spacing w:after="0" w:line="240" w:lineRule="auto"/>
        <w:jc w:val="both"/>
        <w:rPr>
          <w:rFonts w:ascii="Simplified Arabic" w:hAnsi="Simplified Arabic" w:cs="Simplified Arabic"/>
          <w:sz w:val="28"/>
          <w:szCs w:val="28"/>
        </w:rPr>
      </w:pPr>
      <w:r w:rsidRPr="001F2EF5">
        <w:rPr>
          <w:rFonts w:ascii="Simplified Arabic" w:hAnsi="Simplified Arabic" w:cs="Simplified Arabic"/>
          <w:sz w:val="28"/>
          <w:szCs w:val="28"/>
          <w:rtl/>
        </w:rPr>
        <w:t>هذا يتوقف على درجة مرضها بالسكر، وانصح في ذلك باستشارة طبيب متدين، يدرك العلاقة بين مرضها والصوم ونتائج ذلك على صحتها</w:t>
      </w:r>
      <w:r w:rsidR="00496F4A">
        <w:rPr>
          <w:rFonts w:ascii="Simplified Arabic" w:hAnsi="Simplified Arabic" w:cs="Simplified Arabic" w:hint="cs"/>
          <w:sz w:val="28"/>
          <w:szCs w:val="28"/>
          <w:rtl/>
        </w:rPr>
        <w:t>.</w:t>
      </w:r>
    </w:p>
    <w:p w14:paraId="571D36C2" w14:textId="63336C5E" w:rsidR="001F2EF5" w:rsidRPr="001F2EF5" w:rsidRDefault="001F2EF5" w:rsidP="001F2EF5">
      <w:pPr>
        <w:bidi/>
        <w:spacing w:after="0" w:line="240" w:lineRule="auto"/>
        <w:jc w:val="both"/>
        <w:rPr>
          <w:rFonts w:ascii="Simplified Arabic" w:hAnsi="Simplified Arabic" w:cs="Simplified Arabic"/>
          <w:sz w:val="28"/>
          <w:szCs w:val="28"/>
        </w:rPr>
      </w:pPr>
      <w:r w:rsidRPr="001F2EF5">
        <w:rPr>
          <w:rFonts w:ascii="Simplified Arabic" w:hAnsi="Simplified Arabic" w:cs="Simplified Arabic"/>
          <w:sz w:val="28"/>
          <w:szCs w:val="28"/>
          <w:rtl/>
        </w:rPr>
        <w:t>وقوانين الكنيسة تعف</w:t>
      </w:r>
      <w:r w:rsidR="00496F4A">
        <w:rPr>
          <w:rFonts w:ascii="Simplified Arabic" w:hAnsi="Simplified Arabic" w:cs="Simplified Arabic" w:hint="cs"/>
          <w:sz w:val="28"/>
          <w:szCs w:val="28"/>
          <w:rtl/>
        </w:rPr>
        <w:t>ي</w:t>
      </w:r>
      <w:r w:rsidRPr="001F2EF5">
        <w:rPr>
          <w:rFonts w:ascii="Simplified Arabic" w:hAnsi="Simplified Arabic" w:cs="Simplified Arabic"/>
          <w:sz w:val="28"/>
          <w:szCs w:val="28"/>
          <w:rtl/>
        </w:rPr>
        <w:t xml:space="preserve"> من الصوم المرض</w:t>
      </w:r>
      <w:r w:rsidR="00496F4A">
        <w:rPr>
          <w:rFonts w:ascii="Simplified Arabic" w:hAnsi="Simplified Arabic" w:cs="Simplified Arabic" w:hint="cs"/>
          <w:sz w:val="28"/>
          <w:szCs w:val="28"/>
          <w:rtl/>
        </w:rPr>
        <w:t>ي</w:t>
      </w:r>
      <w:r w:rsidRPr="001F2EF5">
        <w:rPr>
          <w:rFonts w:ascii="Simplified Arabic" w:hAnsi="Simplified Arabic" w:cs="Simplified Arabic"/>
          <w:sz w:val="28"/>
          <w:szCs w:val="28"/>
          <w:rtl/>
        </w:rPr>
        <w:t xml:space="preserve"> الذين تتأذى صحتهم من الصوم. (طبع</w:t>
      </w:r>
      <w:r w:rsidR="00496F4A">
        <w:rPr>
          <w:rFonts w:ascii="Simplified Arabic" w:hAnsi="Simplified Arabic" w:cs="Simplified Arabic" w:hint="cs"/>
          <w:sz w:val="28"/>
          <w:szCs w:val="28"/>
          <w:rtl/>
        </w:rPr>
        <w:t>ً</w:t>
      </w:r>
      <w:r w:rsidRPr="001F2EF5">
        <w:rPr>
          <w:rFonts w:ascii="Simplified Arabic" w:hAnsi="Simplified Arabic" w:cs="Simplified Arabic"/>
          <w:sz w:val="28"/>
          <w:szCs w:val="28"/>
          <w:rtl/>
        </w:rPr>
        <w:t>ا ليس كل مرض)</w:t>
      </w:r>
      <w:r w:rsidRPr="001F2EF5">
        <w:rPr>
          <w:rFonts w:ascii="Simplified Arabic" w:hAnsi="Simplified Arabic" w:cs="Simplified Arabic"/>
          <w:sz w:val="28"/>
          <w:szCs w:val="28"/>
        </w:rPr>
        <w:t>.</w:t>
      </w:r>
    </w:p>
    <w:p w14:paraId="16CA85D3" w14:textId="77777777" w:rsidR="001F2EF5" w:rsidRPr="001F2EF5" w:rsidRDefault="001F2EF5" w:rsidP="001F2EF5">
      <w:pPr>
        <w:bidi/>
        <w:spacing w:after="0" w:line="240" w:lineRule="auto"/>
        <w:jc w:val="both"/>
        <w:rPr>
          <w:rFonts w:ascii="Simplified Arabic" w:hAnsi="Simplified Arabic" w:cs="Simplified Arabic"/>
          <w:sz w:val="28"/>
          <w:szCs w:val="28"/>
        </w:rPr>
      </w:pPr>
      <w:r w:rsidRPr="001F2EF5">
        <w:rPr>
          <w:rFonts w:ascii="Simplified Arabic" w:hAnsi="Simplified Arabic" w:cs="Simplified Arabic"/>
          <w:sz w:val="28"/>
          <w:szCs w:val="28"/>
          <w:rtl/>
        </w:rPr>
        <w:t>ومع ذلك فالصوم قد يكون مفيداً لمريض السكر أكثر من الأكل.. هذا إذا كان يأكل الخضروات، ويبعد عن المواد السكرية وعن الدهون. ويتناول النوع المفيد من الزيوت. كما يتناول الفاكهة التي ليست غنية بالسكر، وبقدر</w:t>
      </w:r>
      <w:r w:rsidRPr="001F2EF5">
        <w:rPr>
          <w:rFonts w:ascii="Simplified Arabic" w:hAnsi="Simplified Arabic" w:cs="Simplified Arabic"/>
          <w:sz w:val="28"/>
          <w:szCs w:val="28"/>
        </w:rPr>
        <w:t>.</w:t>
      </w:r>
    </w:p>
    <w:p w14:paraId="1BDE9884" w14:textId="01B91426" w:rsidR="002C62F3" w:rsidRPr="001F2EF5" w:rsidRDefault="001F2EF5" w:rsidP="001F2EF5">
      <w:pPr>
        <w:bidi/>
        <w:spacing w:after="0" w:line="240" w:lineRule="auto"/>
        <w:jc w:val="both"/>
        <w:rPr>
          <w:rFonts w:ascii="Simplified Arabic" w:hAnsi="Simplified Arabic" w:cs="Simplified Arabic"/>
          <w:sz w:val="28"/>
          <w:szCs w:val="28"/>
        </w:rPr>
      </w:pPr>
      <w:r w:rsidRPr="001F2EF5">
        <w:rPr>
          <w:rFonts w:ascii="Simplified Arabic" w:hAnsi="Simplified Arabic" w:cs="Simplified Arabic"/>
          <w:sz w:val="28"/>
          <w:szCs w:val="28"/>
          <w:rtl/>
        </w:rPr>
        <w:t>المهم أن والدتك تبعد عن بعض الحلويات كالفطائر وما أشبه</w:t>
      </w:r>
      <w:r w:rsidR="001D4528">
        <w:rPr>
          <w:rFonts w:ascii="Simplified Arabic" w:hAnsi="Simplified Arabic" w:cs="Simplified Arabic" w:hint="cs"/>
          <w:sz w:val="28"/>
          <w:szCs w:val="28"/>
          <w:rtl/>
        </w:rPr>
        <w:t>.</w:t>
      </w:r>
    </w:p>
    <w:sectPr w:rsidR="002C62F3" w:rsidRPr="001F2EF5" w:rsidSect="002347C4">
      <w:headerReference w:type="default" r:id="rId7"/>
      <w:pgSz w:w="11906" w:h="16838" w:code="9"/>
      <w:pgMar w:top="1560" w:right="991" w:bottom="1701" w:left="1276" w:header="568" w:footer="709"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D04C1" w14:textId="77777777" w:rsidR="00B04CD3" w:rsidRDefault="00B04CD3" w:rsidP="00B04CD3">
      <w:pPr>
        <w:spacing w:after="0" w:line="240" w:lineRule="auto"/>
      </w:pPr>
      <w:r>
        <w:separator/>
      </w:r>
    </w:p>
  </w:endnote>
  <w:endnote w:type="continuationSeparator" w:id="0">
    <w:p w14:paraId="4E33FCD9" w14:textId="77777777" w:rsidR="00B04CD3" w:rsidRDefault="00B04CD3" w:rsidP="00B0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317EA" w14:textId="77777777" w:rsidR="00B04CD3" w:rsidRDefault="00B04CD3" w:rsidP="00B04CD3">
      <w:pPr>
        <w:bidi/>
        <w:spacing w:after="0" w:line="240" w:lineRule="auto"/>
      </w:pPr>
      <w:r>
        <w:separator/>
      </w:r>
    </w:p>
  </w:footnote>
  <w:footnote w:type="continuationSeparator" w:id="0">
    <w:p w14:paraId="47E3F93A" w14:textId="77777777" w:rsidR="00B04CD3" w:rsidRDefault="00B04CD3" w:rsidP="00B04CD3">
      <w:pPr>
        <w:spacing w:after="0" w:line="240" w:lineRule="auto"/>
      </w:pPr>
      <w:r>
        <w:continuationSeparator/>
      </w:r>
    </w:p>
  </w:footnote>
  <w:footnote w:id="1">
    <w:p w14:paraId="4DED9456" w14:textId="3A859186" w:rsidR="00B04CD3" w:rsidRPr="00B04CD3" w:rsidRDefault="00B04CD3" w:rsidP="00B04CD3">
      <w:pPr>
        <w:bidi/>
        <w:spacing w:after="0" w:line="240" w:lineRule="auto"/>
        <w:jc w:val="both"/>
        <w:rPr>
          <w:rFonts w:ascii="Simplified Arabic" w:hAnsi="Simplified Arabic" w:cs="Simplified Arabic"/>
          <w:rtl/>
        </w:rPr>
      </w:pPr>
      <w:r>
        <w:rPr>
          <w:rStyle w:val="FootnoteReference"/>
        </w:rPr>
        <w:footnoteRef/>
      </w:r>
      <w:r>
        <w:t xml:space="preserve"> </w:t>
      </w:r>
      <w:r w:rsidRPr="00B04CD3">
        <w:rPr>
          <w:rFonts w:ascii="Simplified Arabic" w:hAnsi="Simplified Arabic" w:cs="Simplified Arabic" w:hint="cs"/>
          <w:rtl/>
        </w:rPr>
        <w:t xml:space="preserve">قداسة البابا </w:t>
      </w:r>
      <w:proofErr w:type="spellStart"/>
      <w:r w:rsidRPr="00B04CD3">
        <w:rPr>
          <w:rFonts w:ascii="Simplified Arabic" w:hAnsi="Simplified Arabic" w:cs="Simplified Arabic" w:hint="cs"/>
          <w:rtl/>
        </w:rPr>
        <w:t>شنوده</w:t>
      </w:r>
      <w:proofErr w:type="spellEnd"/>
      <w:r w:rsidRPr="00B04CD3">
        <w:rPr>
          <w:rFonts w:ascii="Simplified Arabic" w:hAnsi="Simplified Arabic" w:cs="Simplified Arabic" w:hint="cs"/>
          <w:rtl/>
        </w:rPr>
        <w:t xml:space="preserve"> الثالث "سؤال وجواب - </w:t>
      </w:r>
      <w:r w:rsidRPr="00B04CD3">
        <w:rPr>
          <w:rFonts w:ascii="Simplified Arabic" w:hAnsi="Simplified Arabic" w:cs="Simplified Arabic"/>
          <w:rtl/>
        </w:rPr>
        <w:t>الصوم ومريض السكر</w:t>
      </w:r>
      <w:r w:rsidRPr="00B04CD3">
        <w:rPr>
          <w:rFonts w:ascii="Simplified Arabic" w:hAnsi="Simplified Arabic" w:cs="Simplified Arabic" w:hint="cs"/>
          <w:rtl/>
        </w:rPr>
        <w:t>"، نُشر في مجلة الكرازة 8 ديسمبر 2000م.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8313" w14:textId="4435A430" w:rsidR="002347C4" w:rsidRDefault="002347C4" w:rsidP="002347C4">
    <w:pPr>
      <w:pStyle w:val="Header"/>
      <w:bidi/>
    </w:pPr>
    <w:r>
      <w:rPr>
        <w:noProof/>
      </w:rPr>
      <w:drawing>
        <wp:inline distT="0" distB="0" distL="0" distR="0" wp14:anchorId="58E88ECB" wp14:editId="52729069">
          <wp:extent cx="371475" cy="390525"/>
          <wp:effectExtent l="0" t="0" r="9525" b="9525"/>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1C"/>
    <w:rsid w:val="001D4528"/>
    <w:rsid w:val="001F2EF5"/>
    <w:rsid w:val="002347C4"/>
    <w:rsid w:val="002C62F3"/>
    <w:rsid w:val="00496F4A"/>
    <w:rsid w:val="005924C4"/>
    <w:rsid w:val="007A00BB"/>
    <w:rsid w:val="008D6C1C"/>
    <w:rsid w:val="009C333E"/>
    <w:rsid w:val="00B04CD3"/>
    <w:rsid w:val="00CA0D37"/>
    <w:rsid w:val="00CD43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401AB"/>
  <w15:chartTrackingRefBased/>
  <w15:docId w15:val="{53A37B31-FC9F-44E5-9F5A-75275C32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04C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4CD3"/>
    <w:rPr>
      <w:sz w:val="20"/>
      <w:szCs w:val="20"/>
    </w:rPr>
  </w:style>
  <w:style w:type="character" w:styleId="FootnoteReference">
    <w:name w:val="footnote reference"/>
    <w:basedOn w:val="DefaultParagraphFont"/>
    <w:uiPriority w:val="99"/>
    <w:semiHidden/>
    <w:unhideWhenUsed/>
    <w:rsid w:val="00B04CD3"/>
    <w:rPr>
      <w:vertAlign w:val="superscript"/>
    </w:rPr>
  </w:style>
  <w:style w:type="paragraph" w:styleId="Header">
    <w:name w:val="header"/>
    <w:basedOn w:val="Normal"/>
    <w:link w:val="HeaderChar"/>
    <w:uiPriority w:val="99"/>
    <w:unhideWhenUsed/>
    <w:rsid w:val="00234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7C4"/>
  </w:style>
  <w:style w:type="paragraph" w:styleId="Footer">
    <w:name w:val="footer"/>
    <w:basedOn w:val="Normal"/>
    <w:link w:val="FooterChar"/>
    <w:uiPriority w:val="99"/>
    <w:unhideWhenUsed/>
    <w:rsid w:val="00234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5D200-5792-4AA9-9669-EF110C90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78</Words>
  <Characters>446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dc:creator>
  <cp:keywords/>
  <dc:description/>
  <cp:lastModifiedBy>tk</cp:lastModifiedBy>
  <cp:revision>5</cp:revision>
  <dcterms:created xsi:type="dcterms:W3CDTF">2026-09-19T16:20:00Z</dcterms:created>
  <dcterms:modified xsi:type="dcterms:W3CDTF">2026-09-19T17:41:00Z</dcterms:modified>
</cp:coreProperties>
</file>