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D985" w14:textId="1BA9A55D" w:rsidR="00060906" w:rsidRPr="00060906" w:rsidRDefault="00060906" w:rsidP="0006090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060906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صوم الأطفال</w:t>
      </w:r>
      <w:r w:rsidR="001B52BE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EEE4DD8" w14:textId="77777777" w:rsidR="00E325EB" w:rsidRPr="004676E1" w:rsidRDefault="0087756D" w:rsidP="004676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676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سؤال</w:t>
      </w:r>
    </w:p>
    <w:p w14:paraId="572D2DDC" w14:textId="2A463A58" w:rsidR="0087756D" w:rsidRPr="004676E1" w:rsidRDefault="0087756D" w:rsidP="004676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مد</w:t>
      </w:r>
      <w:r w:rsidR="0017448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المدة التي يجب أن يصومها قبل التناول طفل في عمر ثلاث أو </w:t>
      </w:r>
      <w:r w:rsidR="00B076E6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ربع سنوات؟ </w:t>
      </w:r>
    </w:p>
    <w:p w14:paraId="7B453B51" w14:textId="77777777" w:rsidR="0087756D" w:rsidRPr="004676E1" w:rsidRDefault="0087756D" w:rsidP="004676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676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الجواب </w:t>
      </w:r>
    </w:p>
    <w:p w14:paraId="2A018FEF" w14:textId="7E8D630D" w:rsidR="0087756D" w:rsidRPr="004676E1" w:rsidRDefault="0087756D" w:rsidP="004676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676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الأطفال عل</w:t>
      </w:r>
      <w:r w:rsidR="004676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4676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قدر احتمالهم. ولكن لا تشددوا عليهم.</w:t>
      </w:r>
    </w:p>
    <w:p w14:paraId="18FB80E5" w14:textId="4198D262" w:rsidR="0087756D" w:rsidRPr="004676E1" w:rsidRDefault="0087756D" w:rsidP="004676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يكفيهم في الأول أن يتعودوا عل</w:t>
      </w:r>
      <w:r w:rsidR="00AC21A2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 وعل</w:t>
      </w:r>
      <w:r w:rsidR="00AC21A2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التناول، مع إبعادهم عن إغراء الطعام</w:t>
      </w:r>
      <w:r w:rsidR="00AC21A2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فلا تشترِ له مثلًا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قربانة قبل دخول الكنيسة وتعثره بأن يأكل منها. كذلك لا تذهب به إل</w:t>
      </w:r>
      <w:r w:rsid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كنيسة قداسها طويل، فوق </w:t>
      </w:r>
      <w:r w:rsidR="00A32A68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حتمال الطفل...</w:t>
      </w:r>
    </w:p>
    <w:p w14:paraId="038C8618" w14:textId="77777777" w:rsidR="0087756D" w:rsidRPr="004676E1" w:rsidRDefault="0087756D" w:rsidP="004676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إنشغاله بموسيق</w:t>
      </w:r>
      <w:r w:rsidR="00A32A68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الألح</w:t>
      </w:r>
      <w:r w:rsidR="00A32A68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ان، وبالصور والأيقونات، والشموع</w:t>
      </w:r>
      <w:r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وبتحركات الكهنة والشمامسة. </w:t>
      </w:r>
      <w:r w:rsidR="00A17C57" w:rsidRPr="004676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ذلك ينسيه الطعام أثناء القداس.</w:t>
      </w:r>
    </w:p>
    <w:sectPr w:rsidR="0087756D" w:rsidRPr="004676E1" w:rsidSect="006D253A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9A0C" w14:textId="77777777" w:rsidR="001B52BE" w:rsidRDefault="001B52BE" w:rsidP="001B52BE">
      <w:pPr>
        <w:spacing w:after="0" w:line="240" w:lineRule="auto"/>
      </w:pPr>
      <w:r>
        <w:separator/>
      </w:r>
    </w:p>
  </w:endnote>
  <w:endnote w:type="continuationSeparator" w:id="0">
    <w:p w14:paraId="2161A0FA" w14:textId="77777777" w:rsidR="001B52BE" w:rsidRDefault="001B52BE" w:rsidP="001B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9E7D" w14:textId="77777777" w:rsidR="001B52BE" w:rsidRDefault="001B52BE" w:rsidP="004E3BFA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2FCEAA3B" w14:textId="77777777" w:rsidR="001B52BE" w:rsidRDefault="001B52BE" w:rsidP="001B52BE">
      <w:pPr>
        <w:spacing w:after="0" w:line="240" w:lineRule="auto"/>
      </w:pPr>
      <w:r>
        <w:continuationSeparator/>
      </w:r>
    </w:p>
  </w:footnote>
  <w:footnote w:id="1">
    <w:p w14:paraId="5639A857" w14:textId="7E8FA6B0" w:rsidR="001B52BE" w:rsidRPr="001B52BE" w:rsidRDefault="001B52BE" w:rsidP="001B52BE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1B52BE">
        <w:rPr>
          <w:rStyle w:val="FootnoteReference"/>
        </w:rPr>
        <w:footnoteRef/>
      </w:r>
      <w:r w:rsidRPr="001B52BE">
        <w:t xml:space="preserve"> </w:t>
      </w:r>
      <w:r w:rsidRPr="001B52BE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1B52B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B52BE">
        <w:rPr>
          <w:rFonts w:ascii="Simplified Arabic" w:hAnsi="Simplified Arabic" w:cs="Simplified Arabic" w:hint="cs"/>
          <w:rtl/>
          <w:lang w:bidi="ar-EG"/>
        </w:rPr>
        <w:t xml:space="preserve"> الثالث عن "</w:t>
      </w:r>
      <w:r w:rsidR="00291220">
        <w:rPr>
          <w:rFonts w:ascii="Simplified Arabic" w:hAnsi="Simplified Arabic" w:cs="Simplified Arabic" w:hint="cs"/>
          <w:rtl/>
          <w:lang w:bidi="ar-EG"/>
        </w:rPr>
        <w:t xml:space="preserve">سؤال وجواب - </w:t>
      </w:r>
      <w:r w:rsidRPr="001B52BE">
        <w:rPr>
          <w:rFonts w:ascii="Simplified Arabic" w:hAnsi="Simplified Arabic" w:cs="Simplified Arabic" w:hint="cs"/>
          <w:rtl/>
          <w:lang w:bidi="ar-EG"/>
        </w:rPr>
        <w:t>صوم الأطفال"، مجلة الكرازة: 11 مارس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A855" w14:textId="51951676" w:rsidR="006D253A" w:rsidRDefault="006D253A" w:rsidP="006D253A">
    <w:pPr>
      <w:pStyle w:val="Header"/>
      <w:bidi/>
    </w:pPr>
    <w:r>
      <w:rPr>
        <w:noProof/>
      </w:rPr>
      <w:drawing>
        <wp:inline distT="0" distB="0" distL="0" distR="0" wp14:anchorId="5F8B8595" wp14:editId="0690815F">
          <wp:extent cx="691515" cy="752475"/>
          <wp:effectExtent l="0" t="0" r="0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1B"/>
    <w:rsid w:val="00060906"/>
    <w:rsid w:val="0017448E"/>
    <w:rsid w:val="001B52BE"/>
    <w:rsid w:val="001E3A4D"/>
    <w:rsid w:val="00291220"/>
    <w:rsid w:val="0037727F"/>
    <w:rsid w:val="004676E1"/>
    <w:rsid w:val="004E3BFA"/>
    <w:rsid w:val="006D253A"/>
    <w:rsid w:val="0087756D"/>
    <w:rsid w:val="00962AA6"/>
    <w:rsid w:val="00A17C57"/>
    <w:rsid w:val="00A32A68"/>
    <w:rsid w:val="00AC21A2"/>
    <w:rsid w:val="00B076E6"/>
    <w:rsid w:val="00C660C2"/>
    <w:rsid w:val="00E14EA7"/>
    <w:rsid w:val="00E325EB"/>
    <w:rsid w:val="00EB1E1B"/>
    <w:rsid w:val="00FB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9D20E"/>
  <w15:chartTrackingRefBased/>
  <w15:docId w15:val="{85B77743-058A-4311-86FA-A3942CB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B52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2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52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3A"/>
  </w:style>
  <w:style w:type="paragraph" w:styleId="Footer">
    <w:name w:val="footer"/>
    <w:basedOn w:val="Normal"/>
    <w:link w:val="FooterChar"/>
    <w:uiPriority w:val="99"/>
    <w:unhideWhenUsed/>
    <w:rsid w:val="006D2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7ECD-5BD8-4F16-B7D5-71F21688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dina</dc:creator>
  <cp:keywords/>
  <dc:description/>
  <cp:lastModifiedBy>tk</cp:lastModifiedBy>
  <cp:revision>12</cp:revision>
  <dcterms:created xsi:type="dcterms:W3CDTF">2018-05-04T12:26:00Z</dcterms:created>
  <dcterms:modified xsi:type="dcterms:W3CDTF">2026-01-17T14:04:00Z</dcterms:modified>
</cp:coreProperties>
</file>