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580C" w14:textId="423B0FE9" w:rsidR="00870DC8" w:rsidRPr="00EE1EB3" w:rsidRDefault="00870DC8" w:rsidP="00EE1EB3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EE1EB3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الكاهن الروحي بعيد عن الغضب </w:t>
      </w:r>
      <w:proofErr w:type="spellStart"/>
      <w:r w:rsidRPr="00EE1EB3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والنرفزة</w:t>
      </w:r>
      <w:proofErr w:type="spellEnd"/>
      <w:r w:rsidRPr="00EE1EB3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5EFEB2B9" w14:textId="77777777" w:rsidR="006309BC" w:rsidRDefault="001D699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كلمة (</w:t>
      </w:r>
      <w:proofErr w:type="spellStart"/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النرفزة</w:t>
      </w:r>
      <w:proofErr w:type="spellEnd"/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مأخوذة من كلمة </w:t>
      </w:r>
      <w:r w:rsidR="006F013D" w:rsidRPr="00870DC8">
        <w:rPr>
          <w:rFonts w:ascii="Simplified Arabic" w:hAnsi="Simplified Arabic" w:cs="Simplified Arabic"/>
          <w:sz w:val="28"/>
          <w:szCs w:val="28"/>
          <w:lang w:bidi="ar-EG"/>
        </w:rPr>
        <w:t>Nerves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أي 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أعصاب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والذي يتنرفز 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 تشتعل أعصابه في غضبه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وهذه خطية منفرة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لا ينتظرها الشعب من</w:t>
      </w:r>
      <w:r w:rsidR="001073C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الكاهن الذي يتصف بالوداعة</w:t>
      </w:r>
      <w:r w:rsidR="003555C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</w:t>
      </w:r>
      <w:r w:rsidR="003555C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11: 29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) ولا من الكاهن الذي 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صورة الله ومثاله (تك 27:1)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F6E7F96" w14:textId="77777777" w:rsidR="006309BC" w:rsidRPr="006309BC" w:rsidRDefault="00422060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وكما </w:t>
      </w:r>
      <w:r w:rsidR="001073CF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أن خطية </w:t>
      </w:r>
      <w:proofErr w:type="spellStart"/>
      <w:r w:rsidR="001073CF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النرفزة</w:t>
      </w:r>
      <w:proofErr w:type="spellEnd"/>
      <w:r w:rsidR="001073CF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منفرة</w:t>
      </w:r>
      <w:r w:rsidR="000C631C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1073CF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هي أيض</w:t>
      </w:r>
      <w:r w:rsidR="00842E21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1073CF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خ</w:t>
      </w:r>
      <w:r w:rsidR="0026227F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طية مكشوفة</w:t>
      </w:r>
      <w:r w:rsidR="000C631C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26227F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257FABE8" w14:textId="6C1B53E6" w:rsidR="00212D88" w:rsidRPr="00870DC8" w:rsidRDefault="0026227F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إذا قصرَ الكاهن في صلواته الخاصة وفي قراء</w:t>
      </w:r>
      <w:r w:rsidR="001073C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فهذا لا ينكشف للناس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وكذلك إذا أخطأ بالفكر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بالقلب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بالنية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أما</w:t>
      </w:r>
      <w:r w:rsidR="001073C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النرفزة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073C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فإنه </w:t>
      </w:r>
      <w:r w:rsidR="001D692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يكشف ضعفًا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فيه: عجز فيه عن الاحتمال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وفقد فيه الهدوء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12D8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 يقدر أن يضبط نفسه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212D8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2DF29B18" w14:textId="77777777" w:rsidR="00212D88" w:rsidRPr="00870DC8" w:rsidRDefault="00212D88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وبالنرفزة ينفر ال</w:t>
      </w:r>
      <w:r w:rsidR="001073C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ناس منه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1D692B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وربما من الكنيسة أيضًا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4F34A1E6" w14:textId="77777777" w:rsidR="0097244C" w:rsidRPr="00870DC8" w:rsidRDefault="001073CF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فا</w:t>
      </w:r>
      <w:r w:rsidR="0097244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شعب يحب أن ير</w:t>
      </w:r>
      <w:r w:rsidR="00AD2E58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الكاهن بشوش</w:t>
      </w:r>
      <w:r w:rsidR="0097244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212D88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يشع منه السلام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212D88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3133E343" w14:textId="3E02DE48" w:rsidR="004855A8" w:rsidRPr="00870DC8" w:rsidRDefault="00212D88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والسلام الذي فيه يش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 السلام في كل من يراه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يسمعه.</w:t>
      </w:r>
      <w:r w:rsidR="00AD2E5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وهكذا في كل معاملاته، ينتظرون منه روح الأبوة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والابتسامة الرقيقة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وعبارات الحن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والتشجيع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ومقابلة أخطائهم بهدوء عميق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كما ل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 قطعة من الطين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ألق</w:t>
      </w:r>
      <w:r w:rsidR="000D7F1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 في أعماق المحيط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يأخذها البحر الكبير ويذيبها داخله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ويقد</w:t>
      </w:r>
      <w:r w:rsidR="00322C1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عل</w:t>
      </w:r>
      <w:r w:rsidR="00AD2E5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سطحه ماء</w:t>
      </w:r>
      <w:r w:rsidR="000D7F1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رائق</w:t>
      </w:r>
      <w:r w:rsidR="000D7F1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هكذا الكاهن في هدوئه...</w:t>
      </w:r>
    </w:p>
    <w:p w14:paraId="2EA2564F" w14:textId="77777777" w:rsidR="00F82F77" w:rsidRPr="00870DC8" w:rsidRDefault="004855A8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أما إن تعكرت نفوس الناس حينما تصطدم بغضبه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فإنهم يصابون بإحباط شديد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AD2E58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وبعثرة من </w:t>
      </w:r>
      <w:r w:rsidR="001073C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جهة المثالية والدين.</w:t>
      </w:r>
      <w:r w:rsidR="00EB580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24D5EDCA" w14:textId="77777777" w:rsidR="00897AF3" w:rsidRPr="00870DC8" w:rsidRDefault="00B704DE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وبخاصة إن كانت تلك النرفزة في معاملة الأطفال الذين تخيفهم ملامحه ونبرة صوته أثناء غضبه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</w:t>
      </w:r>
      <w:r w:rsidR="00EB580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يرون فيه صورة المسيح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 حن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الآباء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وتظل صورة النرفزة لاصقة بأذهانهم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وقد تبعدهم عن الكنيسة. </w:t>
      </w:r>
    </w:p>
    <w:p w14:paraId="3E103719" w14:textId="77777777" w:rsidR="00212D88" w:rsidRPr="00870DC8" w:rsidRDefault="00B704DE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أما الكبار فيعثرون من جهة إمكانية التنفيذ العملي لوصايا الله، </w:t>
      </w:r>
      <w:r w:rsidR="00413DA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كان رجال الدين أنفسهم لا ينفذونها في حياتهم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F1E9652" w14:textId="77777777" w:rsidR="00413DAB" w:rsidRPr="0013546B" w:rsidRDefault="00413DAB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3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الكاهن الغضوب لا يستطيع الناس أن</w:t>
      </w:r>
      <w:r w:rsidR="001073CF" w:rsidRPr="0013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يستفيدوا من وعظه</w:t>
      </w:r>
      <w:r w:rsidR="00842E21" w:rsidRPr="0013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AD2E58" w:rsidRPr="0013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073CF" w:rsidRPr="0013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ولا</w:t>
      </w:r>
      <w:r w:rsidR="00AD2E58" w:rsidRPr="0013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073CF" w:rsidRPr="0013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</w:t>
      </w:r>
      <w:r w:rsidR="00033628" w:rsidRPr="0013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صلات</w:t>
      </w:r>
      <w:r w:rsidR="00033628" w:rsidRPr="001354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</w:t>
      </w:r>
      <w:r w:rsidR="00842E21" w:rsidRPr="001354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033628" w:rsidRPr="001354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ولا يستريحون إل</w:t>
      </w:r>
      <w:r w:rsidR="00897AF3" w:rsidRPr="001354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ى</w:t>
      </w:r>
      <w:r w:rsidR="00033628" w:rsidRPr="001354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</w:t>
      </w:r>
      <w:r w:rsidR="00897AF3" w:rsidRPr="001354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</w:t>
      </w:r>
      <w:r w:rsidR="00033628" w:rsidRPr="001354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عتراف عليه</w:t>
      </w:r>
      <w:r w:rsidR="000C631C" w:rsidRPr="001354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09ED29AD" w14:textId="6722FFC6" w:rsidR="00BF19DD" w:rsidRPr="00870DC8" w:rsidRDefault="00033628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فه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5A09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إن كا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>ن لم ينتصر في حياته الروحية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ولم يقدر أن يقاوم الغضب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ولم يستط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ع أن يدرب نفسه عل</w:t>
      </w:r>
      <w:r w:rsidR="005F25F9" w:rsidRPr="00870DC8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احتمال ضعفات الآخرين وعل</w:t>
      </w:r>
      <w:r w:rsidR="005F25F9" w:rsidRPr="00870DC8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فضائل الرقة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اللطف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فكيف يمكنه إذن قيادة غيره روحي</w:t>
      </w:r>
      <w:r w:rsidR="00897AF3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وإ</w:t>
      </w:r>
      <w:r w:rsidR="00897AF3" w:rsidRPr="00870DC8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شاده في اكتساب أمثال هذه الفضائل وغيرها؟!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A2071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A6485B2" w14:textId="77777777" w:rsidR="00546924" w:rsidRPr="00870DC8" w:rsidRDefault="00546924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وكيف يقول للشعب في صلواته "السلام لجميعكم"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بينما لم يحتفظ 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بالسلام في معاملاته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إن فاقد الش</w:t>
      </w:r>
      <w:r w:rsidR="005A2071" w:rsidRPr="00870DC8">
        <w:rPr>
          <w:rFonts w:ascii="Simplified Arabic" w:hAnsi="Simplified Arabic" w:cs="Simplified Arabic" w:hint="cs"/>
          <w:sz w:val="28"/>
          <w:szCs w:val="28"/>
          <w:rtl/>
        </w:rPr>
        <w:t>يء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لا يعطيه!!</w:t>
      </w:r>
    </w:p>
    <w:p w14:paraId="2D69F22E" w14:textId="77777777" w:rsidR="00546924" w:rsidRPr="00870DC8" w:rsidRDefault="00546924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العجيب أن الكاهن الغضوب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يحاول أن يبرر غضبه ويفلسفه! ويبحث له عن </w:t>
      </w:r>
      <w:r w:rsidR="005A2071"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يات من الكتاب المقدس تدع</w:t>
      </w:r>
      <w:r w:rsidR="00C57BD1"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="00D12027"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إليه!</w:t>
      </w:r>
    </w:p>
    <w:p w14:paraId="547C937F" w14:textId="4576732B" w:rsidR="00546924" w:rsidRPr="00870DC8" w:rsidRDefault="00546924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كأن يتمسك جد</w:t>
      </w:r>
      <w:r w:rsidR="004918D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 بقول بولس الرسول لتلميذه تيموثاوس الأسقف</w:t>
      </w:r>
      <w:r w:rsidR="004918D1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"</w:t>
      </w:r>
      <w:r w:rsidR="002A5D0E" w:rsidRPr="00870DC8">
        <w:rPr>
          <w:rFonts w:ascii="Simplified Arabic" w:hAnsi="Simplified Arabic" w:cs="Simplified Arabic"/>
          <w:sz w:val="28"/>
          <w:szCs w:val="28"/>
          <w:rtl/>
        </w:rPr>
        <w:t>وَبِّخِ، انْتَهِرْ، عِظْ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>" (</w:t>
      </w:r>
      <w:r w:rsidR="007F2209" w:rsidRPr="00870DC8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>تي</w:t>
      </w:r>
      <w:r w:rsidR="007F2209" w:rsidRPr="00870DC8">
        <w:rPr>
          <w:rFonts w:ascii="Simplified Arabic" w:hAnsi="Simplified Arabic" w:cs="Simplified Arabic" w:hint="cs"/>
          <w:sz w:val="28"/>
          <w:szCs w:val="28"/>
          <w:rtl/>
        </w:rPr>
        <w:t>4: 2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بقوله في الرسالة </w:t>
      </w:r>
      <w:r w:rsidR="007F2209" w:rsidRPr="00870DC8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7F2209" w:rsidRPr="00870DC8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العبراني</w:t>
      </w:r>
      <w:r w:rsidR="007F2209" w:rsidRPr="00870DC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4918D1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"</w:t>
      </w:r>
      <w:r w:rsidR="00F91B55" w:rsidRPr="00870DC8">
        <w:rPr>
          <w:rFonts w:ascii="Simplified Arabic" w:hAnsi="Simplified Arabic" w:cs="Simplified Arabic"/>
          <w:sz w:val="28"/>
          <w:szCs w:val="28"/>
          <w:rtl/>
        </w:rPr>
        <w:t>أَيُّ ابْنٍ لاَ يُؤَدِّبُهُ أَبُوهُ؟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>" (عب</w:t>
      </w:r>
      <w:r w:rsidR="00F91B55" w:rsidRPr="00870DC8">
        <w:rPr>
          <w:rFonts w:ascii="Simplified Arabic" w:hAnsi="Simplified Arabic" w:cs="Simplified Arabic" w:hint="cs"/>
          <w:sz w:val="28"/>
          <w:szCs w:val="28"/>
          <w:rtl/>
        </w:rPr>
        <w:t>12: 7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A333F3C" w14:textId="77777777" w:rsidR="004445C8" w:rsidRPr="00870DC8" w:rsidRDefault="004445C8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>هنا نقول إن التأديب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>الانته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ار يكون في حالات معينة لها أهميتها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ولا يكون طبع</w:t>
      </w:r>
      <w:r w:rsidR="00EC166D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 ثابت</w:t>
      </w:r>
      <w:r w:rsidR="005F25F9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5F25F9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في الكاهن يستخدمه باستمرار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!</w:t>
      </w:r>
    </w:p>
    <w:p w14:paraId="2B0DC14E" w14:textId="77777777" w:rsidR="004445C8" w:rsidRPr="00870DC8" w:rsidRDefault="004445C8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كذلك هناك فارق كبير بين الحزم والنرفزة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49BDA560" w14:textId="77777777" w:rsidR="004445C8" w:rsidRPr="00870DC8" w:rsidRDefault="002C2778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يمكن أن يكون الكاهن حازم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في بعض المواقف التي تستدعي منه الحزم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دون أن يقع في النرفزة التي هي عد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>م ضب</w:t>
      </w:r>
      <w:r w:rsidR="00B143AF" w:rsidRPr="00870DC8">
        <w:rPr>
          <w:rFonts w:ascii="Simplified Arabic" w:hAnsi="Simplified Arabic" w:cs="Simplified Arabic" w:hint="cs"/>
          <w:sz w:val="28"/>
          <w:szCs w:val="28"/>
          <w:rtl/>
        </w:rPr>
        <w:t>ط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للأعصاب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وفي حال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ة الحزم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يضع كل ش</w:t>
      </w:r>
      <w:r w:rsidR="00B143AF" w:rsidRPr="00870DC8">
        <w:rPr>
          <w:rFonts w:ascii="Simplified Arabic" w:hAnsi="Simplified Arabic" w:cs="Simplified Arabic" w:hint="cs"/>
          <w:sz w:val="28"/>
          <w:szCs w:val="28"/>
          <w:rtl/>
        </w:rPr>
        <w:t>يء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في موضعه ال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>سليم بهدوء وبغير ضجيج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بقوة الإقناع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وليس بحدة 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الصوت وارتفاعه! </w:t>
      </w:r>
    </w:p>
    <w:p w14:paraId="05221AD5" w14:textId="00211C7B" w:rsidR="00A85CAB" w:rsidRPr="00870DC8" w:rsidRDefault="00BF19DD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وا</w:t>
      </w:r>
      <w:r w:rsidR="00E4765F" w:rsidRPr="00870DC8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="002C2778" w:rsidRPr="00870DC8">
        <w:rPr>
          <w:rFonts w:ascii="Simplified Arabic" w:hAnsi="Simplified Arabic" w:cs="Simplified Arabic" w:hint="cs"/>
          <w:sz w:val="28"/>
          <w:szCs w:val="28"/>
          <w:rtl/>
        </w:rPr>
        <w:t>قناع أكثر ثبات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C2778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ا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2C2778" w:rsidRPr="00870DC8">
        <w:rPr>
          <w:rFonts w:ascii="Simplified Arabic" w:hAnsi="Simplified Arabic" w:cs="Simplified Arabic" w:hint="cs"/>
          <w:sz w:val="28"/>
          <w:szCs w:val="28"/>
          <w:rtl/>
        </w:rPr>
        <w:t>أعمق أثر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C2778" w:rsidRPr="00870DC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C2778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و 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>أسلوب روحي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>إن كان يحتاج إل</w:t>
      </w:r>
      <w:r w:rsidR="0021558D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بعض الجهد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>إل</w:t>
      </w:r>
      <w:r w:rsidR="0021558D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الحكمة في التصرف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ولكن بعض الكهنة يفضلون أن يريحوا أنفسهم من هذا الجهد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مكتفين بأسلوب الأمر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السلطة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>الحد</w:t>
      </w:r>
      <w:r w:rsidR="00E651E9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ة!!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>هذا الأسلوب له مظهره غير الروحي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651E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>كما أن له نتائجه السيئة ور</w:t>
      </w:r>
      <w:r w:rsidR="009475C9" w:rsidRPr="00870DC8">
        <w:rPr>
          <w:rFonts w:ascii="Simplified Arabic" w:hAnsi="Simplified Arabic" w:cs="Simplified Arabic" w:hint="cs"/>
          <w:sz w:val="28"/>
          <w:szCs w:val="28"/>
          <w:rtl/>
        </w:rPr>
        <w:t>دود فعله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5C9" w:rsidRPr="00870DC8">
        <w:rPr>
          <w:rFonts w:ascii="Simplified Arabic" w:hAnsi="Simplified Arabic" w:cs="Simplified Arabic" w:hint="cs"/>
          <w:sz w:val="28"/>
          <w:szCs w:val="28"/>
          <w:rtl/>
        </w:rPr>
        <w:t>..</w:t>
      </w:r>
    </w:p>
    <w:p w14:paraId="086C229E" w14:textId="0380F36D" w:rsidR="009475C9" w:rsidRPr="00870DC8" w:rsidRDefault="00E4765F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فمن مشاكل النرفزة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أنها تح</w:t>
      </w:r>
      <w:r w:rsidR="009475C9"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وي داخلها خطايا أخر</w:t>
      </w:r>
      <w:r w:rsidR="00E651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ى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3778B495" w14:textId="02A78D12" w:rsidR="009475C9" w:rsidRPr="00870DC8" w:rsidRDefault="009475C9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فهي أول</w:t>
      </w:r>
      <w:r w:rsidR="00271BE8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 ليست قدوة صالحة للناس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لا تعطيهم نموذج</w:t>
      </w:r>
      <w:r w:rsidR="00271BE8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 طيب</w:t>
      </w:r>
      <w:r w:rsidR="00271BE8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 في التعامل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وفي النرفزة فقدان</w:t>
      </w:r>
      <w:r w:rsidR="00015245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 ل</w:t>
      </w:r>
      <w:r w:rsidR="00015245" w:rsidRPr="00870DC8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تضاع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كما قال القديس </w:t>
      </w:r>
      <w:proofErr w:type="spellStart"/>
      <w:r w:rsidRPr="00870DC8">
        <w:rPr>
          <w:rFonts w:ascii="Simplified Arabic" w:hAnsi="Simplified Arabic" w:cs="Simplified Arabic" w:hint="cs"/>
          <w:sz w:val="28"/>
          <w:szCs w:val="28"/>
          <w:rtl/>
        </w:rPr>
        <w:t>دوروث</w:t>
      </w:r>
      <w:r w:rsidR="00B5523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ئوس</w:t>
      </w:r>
      <w:proofErr w:type="spellEnd"/>
      <w:r w:rsidR="00E651E9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"</w:t>
      </w:r>
      <w:r w:rsidR="00C976E9" w:rsidRPr="00870DC8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ن المتواضع لا يغضب أحد</w:t>
      </w:r>
      <w:r w:rsidR="00C976E9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لا يغضب من أحد"</w:t>
      </w:r>
      <w:r w:rsidR="00E651E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CB47FE9" w14:textId="77777777" w:rsidR="009475C9" w:rsidRPr="00870DC8" w:rsidRDefault="00C57BD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9475C9" w:rsidRPr="00870DC8">
        <w:rPr>
          <w:rFonts w:ascii="Simplified Arabic" w:hAnsi="Simplified Arabic" w:cs="Simplified Arabic" w:hint="cs"/>
          <w:sz w:val="28"/>
          <w:szCs w:val="28"/>
          <w:rtl/>
        </w:rPr>
        <w:t>النرفزة ضد البشاش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اللطف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وضد الوداعة 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C976E9" w:rsidRPr="00870DC8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حتمال. 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هي تكون </w:t>
      </w:r>
      <w:r w:rsidR="00C976E9" w:rsidRPr="00870DC8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حيانا ضد المحبة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لأن المحبة لا تحتد (1كو</w:t>
      </w:r>
      <w:r w:rsidR="00C976E9" w:rsidRPr="00870DC8">
        <w:rPr>
          <w:rFonts w:ascii="Simplified Arabic" w:hAnsi="Simplified Arabic" w:cs="Simplified Arabic" w:hint="cs"/>
          <w:sz w:val="28"/>
          <w:szCs w:val="28"/>
          <w:rtl/>
        </w:rPr>
        <w:t>13: 5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).</w:t>
      </w:r>
    </w:p>
    <w:p w14:paraId="239BE7EF" w14:textId="77777777" w:rsidR="00512660" w:rsidRPr="00870DC8" w:rsidRDefault="00C57BD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أستطيع أن أقول أيض</w:t>
      </w:r>
      <w:r w:rsidR="00B17F6D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ا إن النرفزة ضد الحكمة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فالحكيم يختار في معاملاته أسلوب</w:t>
      </w:r>
      <w:r w:rsidR="00B17F6D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ا أفضل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لا ي</w:t>
      </w:r>
      <w:r w:rsidR="00E4765F" w:rsidRPr="00870DC8">
        <w:rPr>
          <w:rFonts w:ascii="Simplified Arabic" w:hAnsi="Simplified Arabic" w:cs="Simplified Arabic" w:hint="cs"/>
          <w:sz w:val="28"/>
          <w:szCs w:val="28"/>
          <w:rtl/>
        </w:rPr>
        <w:t>قع فيه في كل الأخطاء السابقة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4765F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17F6D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F1D90F2" w14:textId="77777777" w:rsidR="00512660" w:rsidRPr="00870DC8" w:rsidRDefault="00C57BD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طبع</w:t>
      </w:r>
      <w:r w:rsidR="00B17F6D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ا كل تلك الأخطاء لا تليق إطلاق</w:t>
      </w:r>
      <w:r w:rsidR="00B17F6D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ا بالأب الكاهن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1C4E5494" w14:textId="77777777" w:rsidR="00590F3F" w:rsidRPr="00870DC8" w:rsidRDefault="00512660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أما إن كان الدافع</w:t>
      </w:r>
      <w:r w:rsidR="00590F3F" w:rsidRPr="00870DC8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إل</w:t>
      </w:r>
      <w:r w:rsidR="00EE5DEE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غضب الكاهن ه</w:t>
      </w:r>
      <w:r w:rsidR="00C57BD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B17F6D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رغبته في تنفيذ</w:t>
      </w:r>
      <w:r w:rsidR="00E4765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مشيئته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B17F6D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EE5DEE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اعتدادًا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برأيه مهما كان الرأي الآخر عل</w:t>
      </w:r>
      <w:r w:rsidR="00EE5DEE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صواب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فحينئذ يكون غضبه خطية مزدوجة أ</w:t>
      </w:r>
      <w:r w:rsidR="00C57BD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EE5DEE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مركبة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تكون عثرته أعمق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040F823E" w14:textId="77777777" w:rsidR="007911CC" w:rsidRPr="00870DC8" w:rsidRDefault="00590F3F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وهنا تدخل في غضبه أيض</w:t>
      </w:r>
      <w:r w:rsidR="00EE5DEE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محبة السلطة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 يشعر أن من يعارضه إنما يعتدي عل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سلطته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كرامته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يتدخل في شيء من اختصاصاته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يشاركه في الهيمنة عل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الكنيسة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 فه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ينفعل بهذا السبب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يغضب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 يثور!</w:t>
      </w:r>
    </w:p>
    <w:p w14:paraId="62043B25" w14:textId="5143A20A" w:rsidR="007911CC" w:rsidRPr="00870DC8" w:rsidRDefault="00C57BD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 يدخل في موضوع السلطة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إذا تم شيء بدون استشارته أ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بدون ع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مهما كان سليم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ا! فه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يريد </w:t>
      </w:r>
      <w:r w:rsidR="00DF4C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يكون ضاب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</w:t>
      </w:r>
      <w:r w:rsidR="008E1D2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للكل في كل أمور الكنيسة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مرجع</w:t>
      </w:r>
      <w:r w:rsidR="001659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لكل التصرفات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الإجراءات سواء </w:t>
      </w:r>
      <w:r w:rsidR="00E4765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 روحية أ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1659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</w:t>
      </w:r>
      <w:r w:rsidR="00E4765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جتماعية أو</w:t>
      </w:r>
      <w:r w:rsidR="001659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4765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إدارية</w:t>
      </w:r>
      <w:r w:rsidR="00192DF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  <w:r w:rsidR="001659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75DE43D" w14:textId="77777777" w:rsidR="007911CC" w:rsidRPr="00870DC8" w:rsidRDefault="00C57BD1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DA0417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بقبضته عل</w:t>
      </w:r>
      <w:r w:rsidR="007B7BA8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DA0417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كل </w:t>
      </w:r>
      <w:r w:rsidR="00192DF6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السلطة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8E1D2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DA0417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يمنع العاملين في الكنيسة من حرية الحركة. </w:t>
      </w:r>
    </w:p>
    <w:p w14:paraId="4809E448" w14:textId="77777777" w:rsidR="006066D4" w:rsidRPr="00870DC8" w:rsidRDefault="00DA0417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وإن تحركوا في </w:t>
      </w:r>
      <w:r w:rsidR="00075F0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حرية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B7B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75F0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يغضب عليهم ويتنرفز. وبغضبه هذا يجعلهم يغضبون منه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B7B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75F0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شاعرين أنهم في عملهم داخل الكنيسة يكونون مقيدين كثير</w:t>
      </w:r>
      <w:r w:rsidR="007B7B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75F0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بقيود السلطة، ومهدد</w:t>
      </w:r>
      <w:r w:rsidR="00192DF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75F0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بغضب قد يتعب ضمائر البعض منهم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075F0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075F0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 ير</w:t>
      </w:r>
      <w:r w:rsidR="007B7B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075F0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066D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البعض أن يبعد عن الخدمة في هذه الكنيسة بسبب غضب ك</w:t>
      </w:r>
      <w:r w:rsidR="00192DF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اهنها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92DF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ليحتفظ بسلام</w:t>
      </w:r>
      <w:r w:rsidR="007B7B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192DF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القلبي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D2756D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192DF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066D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</w:p>
    <w:p w14:paraId="4576BBD0" w14:textId="77777777" w:rsidR="00D02153" w:rsidRDefault="006066D4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وترن في آذانهم عبارة الأب الكاهن "المخالف حالة تالف" فيأخذ الواحد منهم لقب "مخالف" و"تالف"،</w:t>
      </w:r>
      <w:r w:rsidR="00D2756D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 لأنه خالف أمر</w:t>
      </w:r>
      <w:r w:rsidR="00D2756D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192DF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إنما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لأنه لم يستشر في كل أمر!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 يدخل تحت عباء</w:t>
      </w:r>
      <w:r w:rsidR="00990A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السلطة! </w:t>
      </w:r>
    </w:p>
    <w:p w14:paraId="3C99B889" w14:textId="77777777" w:rsidR="00D02153" w:rsidRPr="00D02153" w:rsidRDefault="00990A5C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proofErr w:type="spellStart"/>
      <w:r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بالنرفزة</w:t>
      </w:r>
      <w:proofErr w:type="spellEnd"/>
      <w:r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يبد</w:t>
      </w:r>
      <w:r w:rsidR="00C57BD1"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DB500F"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أمام الناس وكأنه ر</w:t>
      </w:r>
      <w:r w:rsidR="00895EE0"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ئي</w:t>
      </w:r>
      <w:r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س </w:t>
      </w:r>
      <w:r w:rsidR="00C57BD1"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ليس أب</w:t>
      </w:r>
      <w:r w:rsidR="00895EE0"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ا.</w:t>
      </w:r>
      <w:r w:rsidR="00895EE0"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3E877C1E" w14:textId="1C68EE9B" w:rsidR="00403C54" w:rsidRPr="00870DC8" w:rsidRDefault="00C57BD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990A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</w:t>
      </w:r>
      <w:r w:rsidR="00D0215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90A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ليته يكون بذلك رئيس</w:t>
      </w:r>
      <w:r w:rsidR="00EA339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90A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عادي</w:t>
      </w:r>
      <w:r w:rsidR="00EA339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90A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ا،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990A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إنما رئيس عنيف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90A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 أسهل 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 يكون أب</w:t>
      </w:r>
      <w:r w:rsidR="00EA339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حنون</w:t>
      </w:r>
      <w:r w:rsidR="00EA339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رقيق</w:t>
      </w:r>
      <w:r w:rsidR="00EA339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EA339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نفس الوقت لا ينكر أحد رئاسته في الكنيسة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A339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لكنه </w:t>
      </w:r>
      <w:r w:rsidR="00D021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للأسف الشديد </w:t>
      </w:r>
      <w:r w:rsidR="00D0215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تمسكه بعنف الرئاس</w:t>
      </w:r>
      <w:r w:rsidR="00EA339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يفقد حنان الأبوة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ويفقد طيبة القلب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ويعكر نفوس الآخرين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ويصبح عثرة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03C5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A75E7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تزداد عثرته إن قلده البعض في أسلوبه.</w:t>
      </w:r>
      <w:r w:rsidR="00403C5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EB15C31" w14:textId="77777777" w:rsidR="00403C54" w:rsidRPr="00870DC8" w:rsidRDefault="00A75E77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ويثبت بغضبه أنه لا يقبل الرأي الآخر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 يحتمل النقاش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192DF6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0A13E91A" w14:textId="77777777" w:rsidR="00C15D69" w:rsidRDefault="009A0706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قد يقول لمن يناقشه،</w:t>
      </w:r>
      <w:r w:rsidR="00C005BE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ولمن يخالفه في الرأي</w:t>
      </w:r>
      <w:r w:rsidR="00192DF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"هل وصلت بك الجرأة أن تناقش وتخالف أباك؟!".</w:t>
      </w:r>
      <w:r w:rsidR="00C005BE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252AC714" w14:textId="4A45B829" w:rsidR="003F7BF3" w:rsidRPr="00870DC8" w:rsidRDefault="00C57BD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9A070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 شعر أ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C15D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A070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 يشعر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9A070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تبدأ أن تدخل </w:t>
      </w:r>
      <w:r w:rsidR="00C73D9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إليه مشاعر العصمة! فرأيه معصوم من الخطأ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73D9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C73D9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شيئ</w:t>
      </w:r>
      <w:r w:rsidR="00C005BE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C73D9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فشيئ</w:t>
      </w:r>
      <w:r w:rsidR="00C005BE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يحاول أن يس</w:t>
      </w:r>
      <w:r w:rsidR="00C73D9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حق معارضيه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73D9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C005BE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73D9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 يذلهم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!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 يعمل معه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لا</w:t>
      </w:r>
      <w:r w:rsidR="00C15D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 له أن يفقد شخصيته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A3F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يعرف سو</w:t>
      </w:r>
      <w:r w:rsidR="00C15D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الطاعة بلا نقاش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3A3F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ما يسمونها الطاعة </w:t>
      </w:r>
      <w:r w:rsidR="003A3F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العمياء! ..</w:t>
      </w:r>
      <w:r w:rsidR="003A3F60" w:rsidRPr="00870DC8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A3F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إلا تنفتح فوهة البركان وتصب نار</w:t>
      </w:r>
      <w:r w:rsidR="003A3F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ا.</w:t>
      </w:r>
      <w:r w:rsidR="003A3F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.!</w:t>
      </w:r>
    </w:p>
    <w:p w14:paraId="752406BB" w14:textId="77777777" w:rsidR="003F7BF3" w:rsidRPr="00870DC8" w:rsidRDefault="003F7BF3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أحيانا يسمي الكاهن غضبه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3A3F60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بأنه غضب لأجل الحق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!</w:t>
      </w:r>
    </w:p>
    <w:p w14:paraId="0223242E" w14:textId="77777777" w:rsidR="00312A23" w:rsidRPr="00870DC8" w:rsidRDefault="003F7BF3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كنت تغضب أيها الأب لأجل الحق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427E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فاسأل نفسك أول</w:t>
      </w:r>
      <w:r w:rsidR="00C427E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427E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هل من الحق أن تغضب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 ثم ما 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C427E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أسلوب الغضب المقدس؟</w:t>
      </w:r>
      <w:r w:rsidR="00C427E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</w:t>
      </w:r>
      <w:r w:rsidR="00590F3F" w:rsidRPr="00870DC8">
        <w:rPr>
          <w:rFonts w:ascii="Simplified Arabic" w:hAnsi="Simplified Arabic" w:cs="Simplified Arabic"/>
          <w:sz w:val="28"/>
          <w:szCs w:val="28"/>
        </w:rPr>
        <w:t xml:space="preserve"> </w:t>
      </w:r>
      <w:r w:rsidR="00377B5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الغضب المقدس أسلوب الصوت العالي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427E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377B5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الصوت الحاد؟!</w:t>
      </w:r>
    </w:p>
    <w:p w14:paraId="07B8FE5F" w14:textId="77777777" w:rsidR="00EC168F" w:rsidRDefault="00377B51" w:rsidP="00EE1EB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أنظر إذن كيف كلم الله إيليا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12A2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312A2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هارب من إيزابل: </w:t>
      </w:r>
    </w:p>
    <w:p w14:paraId="1AF5A8AB" w14:textId="05D427A2" w:rsidR="00EC168F" w:rsidRDefault="00EF784F" w:rsidP="00EE1EB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870DC8">
        <w:rPr>
          <w:rFonts w:ascii="Simplified Arabic" w:hAnsi="Simplified Arabic" w:cs="Simplified Arabic"/>
          <w:sz w:val="28"/>
          <w:szCs w:val="28"/>
          <w:rtl/>
        </w:rPr>
        <w:t>وَرِيحٌ عَظِيمَةٌ وَشَدِيدَةٌ قَدْ شَقَّتِ الْجِبَالَ وَكَسَّرَتِ الصُّخُورَ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Pr="00870DC8">
        <w:rPr>
          <w:rFonts w:ascii="Simplified Arabic" w:hAnsi="Simplified Arabic" w:cs="Simplified Arabic"/>
          <w:sz w:val="28"/>
          <w:szCs w:val="28"/>
          <w:rtl/>
        </w:rPr>
        <w:t>وَلَمْ يَكُنِ الرَّبُّ فِي الرِّيحِ. وَبَعْدَ الرِّيحِ زَلْزَلَةٌ، وَلَمْ يَكُنِ الرَّبُّ فِي الزَّلْزَلَةِ.</w:t>
      </w:r>
      <w:r w:rsidR="002D3CEA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70DC8">
        <w:rPr>
          <w:rFonts w:ascii="Simplified Arabic" w:hAnsi="Simplified Arabic" w:cs="Simplified Arabic"/>
          <w:sz w:val="28"/>
          <w:szCs w:val="28"/>
          <w:rtl/>
        </w:rPr>
        <w:t>وَبَعْدَ الزَّلْزَلَةِ نَارٌ، وَلَمْ يَكُنِ الرَّبُّ فِي النَّارِ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0C27EB">
        <w:rPr>
          <w:rFonts w:ascii="Simplified Arabic" w:hAnsi="Simplified Arabic" w:cs="Simplified Arabic" w:hint="cs"/>
          <w:sz w:val="28"/>
          <w:szCs w:val="28"/>
          <w:rtl/>
        </w:rPr>
        <w:t>"،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C27EB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AC64B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أخير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C64B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"</w:t>
      </w:r>
      <w:r w:rsidR="002D3CEA" w:rsidRPr="00870DC8">
        <w:rPr>
          <w:rFonts w:ascii="Simplified Arabic" w:hAnsi="Simplified Arabic" w:cs="Simplified Arabic"/>
          <w:sz w:val="28"/>
          <w:szCs w:val="28"/>
          <w:rtl/>
        </w:rPr>
        <w:t>صَوْتٌ مُنْخَفِضٌ خَفِيفٌ</w:t>
      </w:r>
      <w:r w:rsidR="002D3CEA" w:rsidRPr="00870DC8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0C27E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D3CEA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C64B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يقول: </w:t>
      </w:r>
      <w:r w:rsidR="0039529D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9529D" w:rsidRPr="00870DC8">
        <w:rPr>
          <w:rFonts w:ascii="Simplified Arabic" w:hAnsi="Simplified Arabic" w:cs="Simplified Arabic"/>
          <w:sz w:val="28"/>
          <w:szCs w:val="28"/>
          <w:rtl/>
        </w:rPr>
        <w:t>مَا لَكَ هَهُنَا يَا إِيلِيَّا؟</w:t>
      </w:r>
      <w:r w:rsidR="00AC64B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(1مل</w:t>
      </w:r>
      <w:r w:rsidR="0039529D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19: 11- 13</w:t>
      </w:r>
      <w:r w:rsidR="00AC64B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192FB016" w14:textId="5F034186" w:rsidR="00512660" w:rsidRPr="00870DC8" w:rsidRDefault="00AC64BB" w:rsidP="00EE1EB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ليتك تدرب نفسك عل</w:t>
      </w:r>
      <w:r w:rsidR="0039529D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هذا الصوت المنخفض الخفيف الذي كلم به الرب عبده إيليا.</w:t>
      </w:r>
    </w:p>
    <w:p w14:paraId="5582F863" w14:textId="77777777" w:rsidR="00AC64BB" w:rsidRPr="00870DC8" w:rsidRDefault="00AC64BB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أما إن وجدت صوتك يرتفع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فقل لنفسك: ربما قلبي ه</w:t>
      </w:r>
      <w:r w:rsidR="00C57BD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39529D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الذي ارتفع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فارتفع معه صوتي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  <w:r w:rsidR="00C57BD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حينئ</w:t>
      </w:r>
      <w:r w:rsidR="00276DEB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ذ خف </w:t>
      </w:r>
      <w:r w:rsidR="00C57BD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276DEB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اتضع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6441D713" w14:textId="77777777" w:rsidR="00062156" w:rsidRDefault="00C57BD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</w:t>
      </w:r>
      <w:r w:rsidR="00276DE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أحذر من أن يتدرج صوتك في الارتف</w:t>
      </w:r>
      <w:r w:rsidR="00DE53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276DE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E53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276DE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يتحول إل</w:t>
      </w:r>
      <w:r w:rsidR="00DE53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276DE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ضجيج!</w:t>
      </w:r>
      <w:r w:rsidR="0006215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276DE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لن تستطيع أن تقول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276DE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قتذاك إنه ضجيج مقدس! </w:t>
      </w:r>
    </w:p>
    <w:p w14:paraId="6D23DB60" w14:textId="5F15D965" w:rsidR="00276DEB" w:rsidRPr="00870DC8" w:rsidRDefault="00276DEB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تجعل علاقة الناس بك تتلخص في كلمتين:</w:t>
      </w:r>
      <w:r w:rsidR="00D031F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الأمر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الطاعة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D031F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الأمر من جهتك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E53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الطاعة من جهتهم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D031F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2061491" w14:textId="77777777" w:rsidR="00062156" w:rsidRDefault="00F63BD5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فقد يطيعك إنسان عن خوف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 عن رض</w:t>
      </w:r>
      <w:r w:rsidR="00D031F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قد يطيع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031F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يتذمر في داخله وقد يصل تذمره إل</w:t>
      </w:r>
      <w:r w:rsidR="006016B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غيره فيشاركه فيه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13A3ED82" w14:textId="4CE4D682" w:rsidR="00276DEB" w:rsidRPr="00870DC8" w:rsidRDefault="00F63BD5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إن اقنعته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</w:t>
      </w:r>
      <w:r w:rsidR="00D031F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 يستفيد منك درس</w:t>
      </w:r>
      <w:r w:rsidR="00D031F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جديد</w:t>
      </w:r>
      <w:r w:rsidR="00D031F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 طاعته لك</w:t>
      </w:r>
      <w:r w:rsidR="00EB236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نابعة من قلبه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EB236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EB236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يمكنه أن يوصل اقتناعه إل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EB236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غيره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2DB62FB" w14:textId="77777777" w:rsidR="00EB2361" w:rsidRPr="00DA7043" w:rsidRDefault="006016B4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A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أيضًا</w:t>
      </w:r>
      <w:r w:rsidR="00EB2361" w:rsidRPr="00DA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من الأمور الصعبة أن يغضب الكاهن بسبب أمور مادية</w:t>
      </w:r>
      <w:r w:rsidR="000C631C" w:rsidRPr="00DA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5DC68495" w14:textId="77777777" w:rsidR="003054EE" w:rsidRDefault="00EB236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016B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بسبب أمور شخصية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016B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لإصراره عل</w:t>
      </w:r>
      <w:r w:rsidR="00DA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أخذ اختصاصات يقوم بها غيره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بهذا الغضب يكشف عن مشاعر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016B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صفات في أعماق نفسيته لا تتفق مع المثالية التي ينتظرها الشعب منه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0570E6FE" w14:textId="71E0F290" w:rsidR="00EB2361" w:rsidRPr="00870DC8" w:rsidRDefault="00C57BD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EB236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 يتدخل الشعب حينئذ في مصالحة الكاهن أ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B26FF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B236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إصلاحه!!</w:t>
      </w:r>
    </w:p>
    <w:sectPr w:rsidR="00EB2361" w:rsidRPr="00870DC8" w:rsidSect="00EE1EB3">
      <w:headerReference w:type="default" r:id="rId7"/>
      <w:pgSz w:w="11906" w:h="16838"/>
      <w:pgMar w:top="1440" w:right="1133" w:bottom="1440" w:left="1134" w:header="284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A3D1B" w14:textId="77777777" w:rsidR="00870DC8" w:rsidRDefault="00870DC8" w:rsidP="00870DC8">
      <w:pPr>
        <w:spacing w:after="0" w:line="240" w:lineRule="auto"/>
      </w:pPr>
      <w:r>
        <w:separator/>
      </w:r>
    </w:p>
  </w:endnote>
  <w:endnote w:type="continuationSeparator" w:id="0">
    <w:p w14:paraId="1FFE9C83" w14:textId="77777777" w:rsidR="00870DC8" w:rsidRDefault="00870DC8" w:rsidP="0087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E599F" w14:textId="77777777" w:rsidR="00870DC8" w:rsidRDefault="00870DC8" w:rsidP="00870DC8">
      <w:pPr>
        <w:spacing w:after="0" w:line="240" w:lineRule="auto"/>
      </w:pPr>
      <w:r>
        <w:separator/>
      </w:r>
    </w:p>
  </w:footnote>
  <w:footnote w:type="continuationSeparator" w:id="0">
    <w:p w14:paraId="65B9F40D" w14:textId="77777777" w:rsidR="00870DC8" w:rsidRDefault="00870DC8" w:rsidP="00870DC8">
      <w:pPr>
        <w:spacing w:after="0" w:line="240" w:lineRule="auto"/>
      </w:pPr>
      <w:r>
        <w:continuationSeparator/>
      </w:r>
    </w:p>
  </w:footnote>
  <w:footnote w:id="1">
    <w:p w14:paraId="5BDEE58F" w14:textId="7CDF68F8" w:rsidR="00EE1EB3" w:rsidRPr="00870DC8" w:rsidRDefault="00870DC8" w:rsidP="00EE1EB3">
      <w:pPr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70DC8">
        <w:rPr>
          <w:rFonts w:ascii="Simplified Arabic" w:hAnsi="Simplified Arabic" w:cs="Simplified Arabic" w:hint="cs"/>
          <w:rtl/>
          <w:lang w:bidi="ar-EG"/>
        </w:rPr>
        <w:t>مقال</w:t>
      </w:r>
      <w:r w:rsidR="005E26E3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rtl/>
          <w:lang w:bidi="ar-EG"/>
        </w:rPr>
        <w:t xml:space="preserve">لقداسة البابا </w:t>
      </w:r>
      <w:proofErr w:type="spellStart"/>
      <w:r w:rsidRPr="00870DC8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870DC8">
        <w:rPr>
          <w:rFonts w:ascii="Simplified Arabic" w:hAnsi="Simplified Arabic" w:cs="Simplified Arabic" w:hint="cs"/>
          <w:rtl/>
          <w:lang w:bidi="ar-EG"/>
        </w:rPr>
        <w:t xml:space="preserve"> الثالث </w:t>
      </w:r>
      <w:r w:rsidR="005E26E3">
        <w:rPr>
          <w:rFonts w:ascii="Simplified Arabic" w:hAnsi="Simplified Arabic" w:cs="Simplified Arabic" w:hint="cs"/>
          <w:rtl/>
          <w:lang w:bidi="ar-EG"/>
        </w:rPr>
        <w:t>"</w:t>
      </w:r>
      <w:r w:rsidRPr="00870DC8">
        <w:rPr>
          <w:rFonts w:ascii="Simplified Arabic" w:hAnsi="Simplified Arabic" w:cs="Simplified Arabic" w:hint="cs"/>
          <w:rtl/>
          <w:lang w:bidi="ar-EG"/>
        </w:rPr>
        <w:t xml:space="preserve">صفحة </w:t>
      </w:r>
      <w:r w:rsidR="00EE1EB3" w:rsidRPr="00870DC8">
        <w:rPr>
          <w:rFonts w:ascii="Simplified Arabic" w:hAnsi="Simplified Arabic" w:cs="Simplified Arabic" w:hint="cs"/>
          <w:rtl/>
          <w:lang w:bidi="ar-EG"/>
        </w:rPr>
        <w:t>الرعاية</w:t>
      </w:r>
      <w:r w:rsidR="00EE1EB3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EE1EB3" w:rsidRPr="00870DC8">
        <w:rPr>
          <w:rFonts w:ascii="Simplified Arabic" w:hAnsi="Simplified Arabic" w:cs="Simplified Arabic"/>
          <w:lang w:bidi="ar-EG"/>
        </w:rPr>
        <w:t>-</w:t>
      </w:r>
      <w:r w:rsidR="00EE1EB3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rtl/>
          <w:lang w:bidi="ar-EG"/>
        </w:rPr>
        <w:t xml:space="preserve">الكاهن الروحي بعيد عن الغضب </w:t>
      </w:r>
      <w:proofErr w:type="spellStart"/>
      <w:r w:rsidRPr="00870DC8">
        <w:rPr>
          <w:rFonts w:ascii="Simplified Arabic" w:hAnsi="Simplified Arabic" w:cs="Simplified Arabic" w:hint="cs"/>
          <w:rtl/>
          <w:lang w:bidi="ar-EG"/>
        </w:rPr>
        <w:t>والنرفز</w:t>
      </w:r>
      <w:r w:rsidR="002C2C21">
        <w:rPr>
          <w:rFonts w:ascii="Simplified Arabic" w:hAnsi="Simplified Arabic" w:cs="Simplified Arabic" w:hint="cs"/>
          <w:rtl/>
          <w:lang w:bidi="ar-EG"/>
        </w:rPr>
        <w:t>ة</w:t>
      </w:r>
      <w:proofErr w:type="spellEnd"/>
      <w:r w:rsidR="005E26E3">
        <w:rPr>
          <w:rFonts w:ascii="Simplified Arabic" w:hAnsi="Simplified Arabic" w:cs="Simplified Arabic" w:hint="cs"/>
          <w:rtl/>
          <w:lang w:bidi="ar-EG"/>
        </w:rPr>
        <w:t>"</w:t>
      </w:r>
      <w:r w:rsidRPr="00870DC8">
        <w:rPr>
          <w:rFonts w:ascii="Simplified Arabic" w:hAnsi="Simplified Arabic" w:cs="Simplified Arabic" w:hint="cs"/>
          <w:rtl/>
          <w:lang w:bidi="ar-EG"/>
        </w:rPr>
        <w:t xml:space="preserve">، </w:t>
      </w:r>
      <w:r w:rsidR="005E26E3">
        <w:rPr>
          <w:rFonts w:ascii="Simplified Arabic" w:hAnsi="Simplified Arabic" w:cs="Simplified Arabic" w:hint="cs"/>
          <w:rtl/>
          <w:lang w:bidi="ar-EG"/>
        </w:rPr>
        <w:t xml:space="preserve">نُشر </w:t>
      </w:r>
      <w:r w:rsidRPr="00870DC8">
        <w:rPr>
          <w:rFonts w:ascii="Simplified Arabic" w:hAnsi="Simplified Arabic" w:cs="Simplified Arabic" w:hint="cs"/>
          <w:rtl/>
          <w:lang w:bidi="ar-EG"/>
        </w:rPr>
        <w:t>بمجلة الكرازة 12</w:t>
      </w:r>
      <w:r w:rsidR="005E26E3">
        <w:rPr>
          <w:rFonts w:ascii="Simplified Arabic" w:hAnsi="Simplified Arabic" w:cs="Simplified Arabic" w:hint="cs"/>
          <w:rtl/>
          <w:lang w:bidi="ar-EG"/>
        </w:rPr>
        <w:t xml:space="preserve"> أكتوبر </w:t>
      </w:r>
      <w:r w:rsidRPr="00870DC8">
        <w:rPr>
          <w:rFonts w:ascii="Simplified Arabic" w:hAnsi="Simplified Arabic" w:cs="Simplified Arabic" w:hint="cs"/>
          <w:rtl/>
          <w:lang w:bidi="ar-EG"/>
        </w:rPr>
        <w:t>2001</w:t>
      </w:r>
      <w:r w:rsidR="005E26E3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F301" w14:textId="5BBAC196" w:rsidR="002C2C21" w:rsidRDefault="002C2C21">
    <w:pPr>
      <w:pStyle w:val="Header"/>
    </w:pPr>
    <w:r>
      <w:rPr>
        <w:noProof/>
      </w:rPr>
      <w:drawing>
        <wp:inline distT="0" distB="0" distL="0" distR="0" wp14:anchorId="26A172AF" wp14:editId="1AB9593A">
          <wp:extent cx="691515" cy="752475"/>
          <wp:effectExtent l="0" t="0" r="0" b="9525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14"/>
    <w:rsid w:val="00015245"/>
    <w:rsid w:val="00033628"/>
    <w:rsid w:val="00062156"/>
    <w:rsid w:val="00075F09"/>
    <w:rsid w:val="000A51BF"/>
    <w:rsid w:val="000C27EB"/>
    <w:rsid w:val="000C631C"/>
    <w:rsid w:val="000D7F13"/>
    <w:rsid w:val="001073CF"/>
    <w:rsid w:val="0013546B"/>
    <w:rsid w:val="0016595C"/>
    <w:rsid w:val="00192C6F"/>
    <w:rsid w:val="00192DF6"/>
    <w:rsid w:val="001D692B"/>
    <w:rsid w:val="001D6991"/>
    <w:rsid w:val="00212D88"/>
    <w:rsid w:val="0021558D"/>
    <w:rsid w:val="0026227F"/>
    <w:rsid w:val="00271BE8"/>
    <w:rsid w:val="00276DEB"/>
    <w:rsid w:val="002A5D0E"/>
    <w:rsid w:val="002C2778"/>
    <w:rsid w:val="002C2C21"/>
    <w:rsid w:val="002D3CEA"/>
    <w:rsid w:val="003024B8"/>
    <w:rsid w:val="003054EE"/>
    <w:rsid w:val="00312A23"/>
    <w:rsid w:val="00322C18"/>
    <w:rsid w:val="003555C4"/>
    <w:rsid w:val="00367947"/>
    <w:rsid w:val="00377B51"/>
    <w:rsid w:val="0039529D"/>
    <w:rsid w:val="003A3F60"/>
    <w:rsid w:val="003B412F"/>
    <w:rsid w:val="003F7BF3"/>
    <w:rsid w:val="00403C54"/>
    <w:rsid w:val="00413DAB"/>
    <w:rsid w:val="00422060"/>
    <w:rsid w:val="004445C8"/>
    <w:rsid w:val="004855A8"/>
    <w:rsid w:val="004918D1"/>
    <w:rsid w:val="00512660"/>
    <w:rsid w:val="00546924"/>
    <w:rsid w:val="00590F3F"/>
    <w:rsid w:val="00597910"/>
    <w:rsid w:val="005A09C8"/>
    <w:rsid w:val="005A2071"/>
    <w:rsid w:val="005E26E3"/>
    <w:rsid w:val="005F25F9"/>
    <w:rsid w:val="006016B4"/>
    <w:rsid w:val="006066D4"/>
    <w:rsid w:val="006309BC"/>
    <w:rsid w:val="006F013D"/>
    <w:rsid w:val="006F3DCB"/>
    <w:rsid w:val="00774BE9"/>
    <w:rsid w:val="007911CC"/>
    <w:rsid w:val="007B7BA8"/>
    <w:rsid w:val="007F2209"/>
    <w:rsid w:val="0084245B"/>
    <w:rsid w:val="00842E21"/>
    <w:rsid w:val="00843033"/>
    <w:rsid w:val="00870DC8"/>
    <w:rsid w:val="00895EE0"/>
    <w:rsid w:val="00897AF3"/>
    <w:rsid w:val="008C3557"/>
    <w:rsid w:val="008E1D2F"/>
    <w:rsid w:val="009475C9"/>
    <w:rsid w:val="0097244C"/>
    <w:rsid w:val="00990A5C"/>
    <w:rsid w:val="009A0706"/>
    <w:rsid w:val="009E444A"/>
    <w:rsid w:val="00A75E77"/>
    <w:rsid w:val="00A85CAB"/>
    <w:rsid w:val="00AC64BB"/>
    <w:rsid w:val="00AD2E58"/>
    <w:rsid w:val="00B143AF"/>
    <w:rsid w:val="00B17F6D"/>
    <w:rsid w:val="00B2028A"/>
    <w:rsid w:val="00B26FFC"/>
    <w:rsid w:val="00B34F14"/>
    <w:rsid w:val="00B55236"/>
    <w:rsid w:val="00B704DE"/>
    <w:rsid w:val="00BF19DD"/>
    <w:rsid w:val="00C005BE"/>
    <w:rsid w:val="00C15D69"/>
    <w:rsid w:val="00C427EF"/>
    <w:rsid w:val="00C57BD1"/>
    <w:rsid w:val="00C73D94"/>
    <w:rsid w:val="00C976E9"/>
    <w:rsid w:val="00CF45C8"/>
    <w:rsid w:val="00D02153"/>
    <w:rsid w:val="00D031F1"/>
    <w:rsid w:val="00D12027"/>
    <w:rsid w:val="00D2756D"/>
    <w:rsid w:val="00DA0417"/>
    <w:rsid w:val="00DA7043"/>
    <w:rsid w:val="00DB405E"/>
    <w:rsid w:val="00DB500F"/>
    <w:rsid w:val="00DE5317"/>
    <w:rsid w:val="00DF4C29"/>
    <w:rsid w:val="00E4765F"/>
    <w:rsid w:val="00E651E9"/>
    <w:rsid w:val="00EA339F"/>
    <w:rsid w:val="00EB2361"/>
    <w:rsid w:val="00EB580C"/>
    <w:rsid w:val="00EC166D"/>
    <w:rsid w:val="00EC168F"/>
    <w:rsid w:val="00EE1EB3"/>
    <w:rsid w:val="00EE5DEE"/>
    <w:rsid w:val="00EF784F"/>
    <w:rsid w:val="00F63BD5"/>
    <w:rsid w:val="00F82F77"/>
    <w:rsid w:val="00F9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C4A897"/>
  <w15:chartTrackingRefBased/>
  <w15:docId w15:val="{37801B2F-C984-44C9-89F0-03B5F7E1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70D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D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0D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C21"/>
  </w:style>
  <w:style w:type="paragraph" w:styleId="Footer">
    <w:name w:val="footer"/>
    <w:basedOn w:val="Normal"/>
    <w:link w:val="FooterChar"/>
    <w:uiPriority w:val="99"/>
    <w:unhideWhenUsed/>
    <w:rsid w:val="002C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CE872-7906-4D96-8AEE-F7D28862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PopeShenoudaGEC-PC10</dc:creator>
  <cp:keywords/>
  <dc:description/>
  <cp:lastModifiedBy>tk</cp:lastModifiedBy>
  <cp:revision>11</cp:revision>
  <cp:lastPrinted>2025-12-18T10:55:00Z</cp:lastPrinted>
  <dcterms:created xsi:type="dcterms:W3CDTF">2018-07-05T14:22:00Z</dcterms:created>
  <dcterms:modified xsi:type="dcterms:W3CDTF">2026-04-14T13:49:00Z</dcterms:modified>
</cp:coreProperties>
</file>