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7546" w14:textId="74A9C89F" w:rsidR="00E57DE0" w:rsidRPr="00341AC3" w:rsidRDefault="00E57DE0" w:rsidP="00341AC3">
      <w:pPr>
        <w:bidi/>
        <w:ind w:left="-53"/>
        <w:jc w:val="center"/>
        <w:rPr>
          <w:rFonts w:ascii="Simplified Arabic" w:hAnsi="Simplified Arabic" w:cs="Simplified Arabic"/>
          <w:b/>
          <w:bCs/>
          <w:sz w:val="36"/>
          <w:szCs w:val="36"/>
          <w:rtl/>
          <w:lang w:bidi="ar-EG"/>
        </w:rPr>
      </w:pPr>
      <w:r w:rsidRPr="00341AC3">
        <w:rPr>
          <w:rFonts w:ascii="Simplified Arabic" w:hAnsi="Simplified Arabic" w:cs="Simplified Arabic" w:hint="cs"/>
          <w:b/>
          <w:bCs/>
          <w:sz w:val="36"/>
          <w:szCs w:val="36"/>
          <w:rtl/>
          <w:lang w:bidi="ar-EG"/>
        </w:rPr>
        <w:t xml:space="preserve">الكَاهِن كأبّ </w:t>
      </w:r>
      <w:r w:rsidR="00882BEA" w:rsidRPr="00341AC3">
        <w:rPr>
          <w:rFonts w:ascii="Simplified Arabic" w:hAnsi="Simplified Arabic" w:cs="Simplified Arabic" w:hint="cs"/>
          <w:b/>
          <w:bCs/>
          <w:sz w:val="36"/>
          <w:szCs w:val="36"/>
          <w:rtl/>
          <w:lang w:bidi="ar-EG"/>
        </w:rPr>
        <w:t>اعَتراف</w:t>
      </w:r>
      <w:r w:rsidR="00630030" w:rsidRPr="00341AC3">
        <w:rPr>
          <w:rStyle w:val="FootnoteReference"/>
          <w:rFonts w:ascii="Simplified Arabic" w:hAnsi="Simplified Arabic" w:cs="Simplified Arabic"/>
          <w:b/>
          <w:bCs/>
          <w:sz w:val="36"/>
          <w:szCs w:val="36"/>
          <w:rtl/>
          <w:lang w:bidi="ar-EG"/>
        </w:rPr>
        <w:footnoteReference w:id="1"/>
      </w:r>
    </w:p>
    <w:p w14:paraId="67AAA863" w14:textId="77777777" w:rsidR="00882BEA" w:rsidRPr="007E3DEF" w:rsidRDefault="00882BEA" w:rsidP="00341AC3">
      <w:pPr>
        <w:bidi/>
        <w:ind w:left="-53"/>
        <w:jc w:val="both"/>
        <w:rPr>
          <w:rFonts w:ascii="Simplified Arabic" w:hAnsi="Simplified Arabic" w:cs="Simplified Arabic"/>
          <w:b/>
          <w:bCs/>
          <w:sz w:val="28"/>
          <w:szCs w:val="28"/>
          <w:rtl/>
          <w:lang w:bidi="ar-EG"/>
        </w:rPr>
      </w:pPr>
      <w:r w:rsidRPr="007E3DEF">
        <w:rPr>
          <w:rFonts w:ascii="Simplified Arabic" w:hAnsi="Simplified Arabic" w:cs="Simplified Arabic" w:hint="cs"/>
          <w:b/>
          <w:bCs/>
          <w:sz w:val="28"/>
          <w:szCs w:val="28"/>
          <w:rtl/>
          <w:lang w:bidi="ar-EG"/>
        </w:rPr>
        <w:t>ا</w:t>
      </w:r>
      <w:r w:rsidR="007871A4" w:rsidRPr="007E3DEF">
        <w:rPr>
          <w:rFonts w:ascii="Simplified Arabic" w:hAnsi="Simplified Arabic" w:cs="Simplified Arabic" w:hint="cs"/>
          <w:b/>
          <w:bCs/>
          <w:sz w:val="28"/>
          <w:szCs w:val="28"/>
          <w:rtl/>
          <w:lang w:bidi="ar-EG"/>
        </w:rPr>
        <w:t>لا</w:t>
      </w:r>
      <w:r w:rsidR="00D0391F" w:rsidRPr="007E3DEF">
        <w:rPr>
          <w:rFonts w:ascii="Simplified Arabic" w:hAnsi="Simplified Arabic" w:cs="Simplified Arabic" w:hint="cs"/>
          <w:b/>
          <w:bCs/>
          <w:sz w:val="28"/>
          <w:szCs w:val="28"/>
          <w:rtl/>
          <w:lang w:bidi="ar-EG"/>
        </w:rPr>
        <w:t>عتراف هو إدانة النفس أمام الله، في سمع الكاهن.</w:t>
      </w:r>
    </w:p>
    <w:p w14:paraId="16A946D8" w14:textId="5FAD29A1" w:rsidR="004B7DAC" w:rsidRDefault="00D0391F" w:rsidP="0099648A">
      <w:pPr>
        <w:tabs>
          <w:tab w:val="left" w:pos="6132"/>
        </w:tabs>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b/>
          <w:bCs/>
          <w:sz w:val="28"/>
          <w:szCs w:val="28"/>
          <w:rtl/>
          <w:lang w:bidi="ar-EG"/>
        </w:rPr>
        <w:t xml:space="preserve">والمغفرة </w:t>
      </w:r>
      <w:r w:rsidR="00A8509F" w:rsidRPr="007E3DEF">
        <w:rPr>
          <w:rFonts w:ascii="Simplified Arabic" w:hAnsi="Simplified Arabic" w:cs="Simplified Arabic" w:hint="cs"/>
          <w:sz w:val="28"/>
          <w:szCs w:val="28"/>
          <w:rtl/>
          <w:lang w:bidi="ar-EG"/>
        </w:rPr>
        <w:t>في ا</w:t>
      </w:r>
      <w:r w:rsidR="007871A4" w:rsidRPr="007E3DEF">
        <w:rPr>
          <w:rFonts w:ascii="Simplified Arabic" w:hAnsi="Simplified Arabic" w:cs="Simplified Arabic" w:hint="cs"/>
          <w:sz w:val="28"/>
          <w:szCs w:val="28"/>
          <w:rtl/>
          <w:lang w:bidi="ar-EG"/>
        </w:rPr>
        <w:t>لا</w:t>
      </w:r>
      <w:r w:rsidR="00A8509F" w:rsidRPr="007E3DEF">
        <w:rPr>
          <w:rFonts w:ascii="Simplified Arabic" w:hAnsi="Simplified Arabic" w:cs="Simplified Arabic" w:hint="cs"/>
          <w:sz w:val="28"/>
          <w:szCs w:val="28"/>
          <w:rtl/>
          <w:lang w:bidi="ar-EG"/>
        </w:rPr>
        <w:t>عتراف يمنحها الله للتا</w:t>
      </w:r>
      <w:r w:rsidRPr="007E3DEF">
        <w:rPr>
          <w:rFonts w:ascii="Simplified Arabic" w:hAnsi="Simplified Arabic" w:cs="Simplified Arabic" w:hint="cs"/>
          <w:sz w:val="28"/>
          <w:szCs w:val="28"/>
          <w:rtl/>
          <w:lang w:bidi="ar-EG"/>
        </w:rPr>
        <w:t>ئب، من فم الكاهن</w:t>
      </w:r>
      <w:r w:rsidR="00A8509F" w:rsidRPr="007E3DEF">
        <w:rPr>
          <w:rFonts w:ascii="Simplified Arabic" w:hAnsi="Simplified Arabic" w:cs="Simplified Arabic" w:hint="cs"/>
          <w:sz w:val="28"/>
          <w:szCs w:val="28"/>
          <w:rtl/>
          <w:lang w:bidi="ar-EG"/>
        </w:rPr>
        <w:t xml:space="preserve">. </w:t>
      </w:r>
      <w:r w:rsidR="0099648A">
        <w:rPr>
          <w:rFonts w:ascii="Simplified Arabic" w:hAnsi="Simplified Arabic" w:cs="Simplified Arabic"/>
          <w:sz w:val="28"/>
          <w:szCs w:val="28"/>
          <w:rtl/>
          <w:lang w:bidi="ar-EG"/>
        </w:rPr>
        <w:tab/>
      </w:r>
    </w:p>
    <w:p w14:paraId="190AD362" w14:textId="0B92B7FE" w:rsidR="00D0391F" w:rsidRPr="007E3DEF" w:rsidRDefault="00A8509F" w:rsidP="004B7DAC">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لذلك في ا</w:t>
      </w:r>
      <w:r w:rsidR="007871A4"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 يتقدم المعترف تائبًا</w:t>
      </w:r>
      <w:r w:rsidR="00D0391F" w:rsidRPr="007E3DEF">
        <w:rPr>
          <w:rFonts w:ascii="Simplified Arabic" w:hAnsi="Simplified Arabic" w:cs="Simplified Arabic" w:hint="cs"/>
          <w:sz w:val="28"/>
          <w:szCs w:val="28"/>
          <w:rtl/>
          <w:lang w:bidi="ar-EG"/>
        </w:rPr>
        <w:t>، نادمًا بسبب خطاياه، معترفًا بهذه الخطايا. يجلس مع الأب الكاهن، لا لكي يحكي له حكايات، أو يذكر له أخبارًا، إنما يذكر ما اقترفه من خطأ أو خطية فيما يسرده من أخبار.</w:t>
      </w:r>
    </w:p>
    <w:p w14:paraId="4F5C0761" w14:textId="77777777" w:rsidR="00D0391F" w:rsidRPr="007E3DEF" w:rsidRDefault="00D0391F"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وا</w:t>
      </w:r>
      <w:r w:rsidR="007871A4"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 هو سرّ من أسرار الكنيسة نسميه سرّ الت</w:t>
      </w:r>
      <w:r w:rsidR="00472EA7" w:rsidRPr="007E3DEF">
        <w:rPr>
          <w:rFonts w:ascii="Simplified Arabic" w:hAnsi="Simplified Arabic" w:cs="Simplified Arabic" w:hint="cs"/>
          <w:sz w:val="28"/>
          <w:szCs w:val="28"/>
          <w:rtl/>
          <w:lang w:bidi="ar-EG"/>
        </w:rPr>
        <w:t>وبة. فالمفروض في المعترفين أنهم تائبون،</w:t>
      </w:r>
      <w:r w:rsidRPr="007E3DEF">
        <w:rPr>
          <w:rFonts w:ascii="Simplified Arabic" w:hAnsi="Simplified Arabic" w:cs="Simplified Arabic" w:hint="cs"/>
          <w:sz w:val="28"/>
          <w:szCs w:val="28"/>
          <w:rtl/>
          <w:lang w:bidi="ar-EG"/>
        </w:rPr>
        <w:t xml:space="preserve"> يقدمون توبتهم إلى الله </w:t>
      </w:r>
      <w:r w:rsidR="007871A4" w:rsidRPr="007E3DEF">
        <w:rPr>
          <w:rFonts w:ascii="Simplified Arabic" w:hAnsi="Simplified Arabic" w:cs="Simplified Arabic" w:hint="cs"/>
          <w:sz w:val="28"/>
          <w:szCs w:val="28"/>
          <w:rtl/>
          <w:lang w:bidi="ar-EG"/>
        </w:rPr>
        <w:t xml:space="preserve">في </w:t>
      </w:r>
      <w:r w:rsidRPr="007E3DEF">
        <w:rPr>
          <w:rFonts w:ascii="Simplified Arabic" w:hAnsi="Simplified Arabic" w:cs="Simplified Arabic" w:hint="cs"/>
          <w:sz w:val="28"/>
          <w:szCs w:val="28"/>
          <w:rtl/>
          <w:lang w:bidi="ar-EG"/>
        </w:rPr>
        <w:t>سمع الكاهن.</w:t>
      </w:r>
    </w:p>
    <w:p w14:paraId="1893F799" w14:textId="55345643" w:rsidR="00D0391F" w:rsidRPr="007E3DEF" w:rsidRDefault="00D0391F" w:rsidP="00341AC3">
      <w:pPr>
        <w:bidi/>
        <w:ind w:left="-53"/>
        <w:jc w:val="both"/>
        <w:rPr>
          <w:rFonts w:ascii="Simplified Arabic" w:hAnsi="Simplified Arabic" w:cs="Simplified Arabic"/>
          <w:b/>
          <w:bCs/>
          <w:sz w:val="28"/>
          <w:szCs w:val="28"/>
          <w:rtl/>
          <w:lang w:bidi="ar-EG"/>
        </w:rPr>
      </w:pPr>
      <w:r w:rsidRPr="007E3DEF">
        <w:rPr>
          <w:rFonts w:ascii="Simplified Arabic" w:hAnsi="Simplified Arabic" w:cs="Simplified Arabic" w:hint="cs"/>
          <w:b/>
          <w:bCs/>
          <w:sz w:val="28"/>
          <w:szCs w:val="28"/>
          <w:rtl/>
          <w:lang w:bidi="ar-EG"/>
        </w:rPr>
        <w:t>الله إذن هو عنصر ه</w:t>
      </w:r>
      <w:r w:rsidR="000B1412" w:rsidRPr="007E3DEF">
        <w:rPr>
          <w:rFonts w:ascii="Simplified Arabic" w:hAnsi="Simplified Arabic" w:cs="Simplified Arabic" w:hint="cs"/>
          <w:b/>
          <w:bCs/>
          <w:sz w:val="28"/>
          <w:szCs w:val="28"/>
          <w:rtl/>
          <w:lang w:bidi="ar-EG"/>
        </w:rPr>
        <w:t>ام في جلسة ا</w:t>
      </w:r>
      <w:r w:rsidR="00254A71" w:rsidRPr="007E3DEF">
        <w:rPr>
          <w:rFonts w:ascii="Simplified Arabic" w:hAnsi="Simplified Arabic" w:cs="Simplified Arabic" w:hint="cs"/>
          <w:b/>
          <w:bCs/>
          <w:sz w:val="28"/>
          <w:szCs w:val="28"/>
          <w:rtl/>
          <w:lang w:bidi="ar-EG"/>
        </w:rPr>
        <w:t>لا</w:t>
      </w:r>
      <w:r w:rsidR="000B1412" w:rsidRPr="007E3DEF">
        <w:rPr>
          <w:rFonts w:ascii="Simplified Arabic" w:hAnsi="Simplified Arabic" w:cs="Simplified Arabic" w:hint="cs"/>
          <w:b/>
          <w:bCs/>
          <w:sz w:val="28"/>
          <w:szCs w:val="28"/>
          <w:rtl/>
          <w:lang w:bidi="ar-EG"/>
        </w:rPr>
        <w:t>عتراف. وليس ا</w:t>
      </w:r>
      <w:r w:rsidR="00521510" w:rsidRPr="007E3DEF">
        <w:rPr>
          <w:rFonts w:ascii="Simplified Arabic" w:hAnsi="Simplified Arabic" w:cs="Simplified Arabic" w:hint="cs"/>
          <w:b/>
          <w:bCs/>
          <w:sz w:val="28"/>
          <w:szCs w:val="28"/>
          <w:rtl/>
          <w:lang w:bidi="ar-EG"/>
        </w:rPr>
        <w:t>لا</w:t>
      </w:r>
      <w:r w:rsidR="000B1412" w:rsidRPr="007E3DEF">
        <w:rPr>
          <w:rFonts w:ascii="Simplified Arabic" w:hAnsi="Simplified Arabic" w:cs="Simplified Arabic" w:hint="cs"/>
          <w:b/>
          <w:bCs/>
          <w:sz w:val="28"/>
          <w:szCs w:val="28"/>
          <w:rtl/>
          <w:lang w:bidi="ar-EG"/>
        </w:rPr>
        <w:t>عترا</w:t>
      </w:r>
      <w:r w:rsidRPr="007E3DEF">
        <w:rPr>
          <w:rFonts w:ascii="Simplified Arabic" w:hAnsi="Simplified Arabic" w:cs="Simplified Arabic" w:hint="cs"/>
          <w:b/>
          <w:bCs/>
          <w:sz w:val="28"/>
          <w:szCs w:val="28"/>
          <w:rtl/>
          <w:lang w:bidi="ar-EG"/>
        </w:rPr>
        <w:t>ف مجرد علاقة بين الأب الكاهن والمعترف</w:t>
      </w:r>
      <w:r w:rsidR="002404CD">
        <w:rPr>
          <w:rFonts w:ascii="Simplified Arabic" w:hAnsi="Simplified Arabic" w:cs="Simplified Arabic" w:hint="cs"/>
          <w:b/>
          <w:bCs/>
          <w:sz w:val="28"/>
          <w:szCs w:val="28"/>
          <w:rtl/>
          <w:lang w:bidi="ar-EG"/>
        </w:rPr>
        <w:t>.</w:t>
      </w:r>
    </w:p>
    <w:p w14:paraId="7F8E5682" w14:textId="77777777" w:rsidR="00D0391F" w:rsidRPr="007E3DEF" w:rsidRDefault="00D0391F"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لهذا كله أحب أن أقول لأب ا</w:t>
      </w:r>
      <w:r w:rsidR="00521510"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 الملاحظات الآتية عن جلسة ا</w:t>
      </w:r>
      <w:r w:rsidR="00521510"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w:t>
      </w:r>
    </w:p>
    <w:p w14:paraId="1299C6B2" w14:textId="77777777" w:rsidR="00D0391F" w:rsidRPr="007E3DEF" w:rsidRDefault="00D0391F" w:rsidP="00341AC3">
      <w:pPr>
        <w:bidi/>
        <w:ind w:left="-53"/>
        <w:jc w:val="both"/>
        <w:rPr>
          <w:rFonts w:ascii="Simplified Arabic" w:hAnsi="Simplified Arabic" w:cs="Simplified Arabic"/>
          <w:b/>
          <w:bCs/>
          <w:sz w:val="28"/>
          <w:szCs w:val="28"/>
          <w:rtl/>
          <w:lang w:bidi="ar-EG"/>
        </w:rPr>
      </w:pPr>
      <w:r w:rsidRPr="007E3DEF">
        <w:rPr>
          <w:rFonts w:ascii="Simplified Arabic" w:hAnsi="Simplified Arabic" w:cs="Simplified Arabic" w:hint="cs"/>
          <w:b/>
          <w:bCs/>
          <w:sz w:val="28"/>
          <w:szCs w:val="28"/>
          <w:rtl/>
          <w:lang w:bidi="ar-EG"/>
        </w:rPr>
        <w:t>جلسَة الاعتراف:</w:t>
      </w:r>
    </w:p>
    <w:p w14:paraId="30684BBE" w14:textId="77777777" w:rsidR="00D0391F" w:rsidRPr="007E3DEF" w:rsidRDefault="000B1412" w:rsidP="00341AC3">
      <w:pPr>
        <w:tabs>
          <w:tab w:val="right" w:pos="90"/>
        </w:tabs>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1.</w:t>
      </w:r>
      <w:r w:rsidR="00D0391F" w:rsidRPr="007E3DEF">
        <w:rPr>
          <w:rFonts w:ascii="Simplified Arabic" w:hAnsi="Simplified Arabic" w:cs="Simplified Arabic" w:hint="cs"/>
          <w:sz w:val="28"/>
          <w:szCs w:val="28"/>
          <w:rtl/>
          <w:lang w:bidi="ar-EG"/>
        </w:rPr>
        <w:t xml:space="preserve"> ينبغي أن تكون جلسة ا</w:t>
      </w:r>
      <w:r w:rsidR="00521510" w:rsidRPr="007E3DEF">
        <w:rPr>
          <w:rFonts w:ascii="Simplified Arabic" w:hAnsi="Simplified Arabic" w:cs="Simplified Arabic" w:hint="cs"/>
          <w:sz w:val="28"/>
          <w:szCs w:val="28"/>
          <w:rtl/>
          <w:lang w:bidi="ar-EG"/>
        </w:rPr>
        <w:t>لا</w:t>
      </w:r>
      <w:r w:rsidR="00D0391F" w:rsidRPr="007E3DEF">
        <w:rPr>
          <w:rFonts w:ascii="Simplified Arabic" w:hAnsi="Simplified Arabic" w:cs="Simplified Arabic" w:hint="cs"/>
          <w:sz w:val="28"/>
          <w:szCs w:val="28"/>
          <w:rtl/>
          <w:lang w:bidi="ar-EG"/>
        </w:rPr>
        <w:t xml:space="preserve">عتراف هادئة وقورة، تليق بسرّ من أسرار الكنيسة. ويحسن أن تكون في الكنيسة. أما إذا </w:t>
      </w:r>
      <w:r w:rsidR="00521510" w:rsidRPr="007E3DEF">
        <w:rPr>
          <w:rFonts w:ascii="Simplified Arabic" w:hAnsi="Simplified Arabic" w:cs="Simplified Arabic" w:hint="cs"/>
          <w:sz w:val="28"/>
          <w:szCs w:val="28"/>
          <w:rtl/>
          <w:lang w:bidi="ar-EG"/>
        </w:rPr>
        <w:t>ا</w:t>
      </w:r>
      <w:r w:rsidR="00D0391F" w:rsidRPr="007E3DEF">
        <w:rPr>
          <w:rFonts w:ascii="Simplified Arabic" w:hAnsi="Simplified Arabic" w:cs="Simplified Arabic" w:hint="cs"/>
          <w:sz w:val="28"/>
          <w:szCs w:val="28"/>
          <w:rtl/>
          <w:lang w:bidi="ar-EG"/>
        </w:rPr>
        <w:t>ضطررت لأخ</w:t>
      </w:r>
      <w:r w:rsidRPr="007E3DEF">
        <w:rPr>
          <w:rFonts w:ascii="Simplified Arabic" w:hAnsi="Simplified Arabic" w:cs="Simplified Arabic" w:hint="cs"/>
          <w:sz w:val="28"/>
          <w:szCs w:val="28"/>
          <w:rtl/>
          <w:lang w:bidi="ar-EG"/>
        </w:rPr>
        <w:t>ذها في بيت المعترف، فلا تسمع إل</w:t>
      </w:r>
      <w:r w:rsidR="00D0391F" w:rsidRPr="007E3DEF">
        <w:rPr>
          <w:rFonts w:ascii="Simplified Arabic" w:hAnsi="Simplified Arabic" w:cs="Simplified Arabic" w:hint="cs"/>
          <w:sz w:val="28"/>
          <w:szCs w:val="28"/>
          <w:rtl/>
          <w:lang w:bidi="ar-EG"/>
        </w:rPr>
        <w:t>ى ا</w:t>
      </w:r>
      <w:r w:rsidR="00523E9F" w:rsidRPr="007E3DEF">
        <w:rPr>
          <w:rFonts w:ascii="Simplified Arabic" w:hAnsi="Simplified Arabic" w:cs="Simplified Arabic" w:hint="cs"/>
          <w:sz w:val="28"/>
          <w:szCs w:val="28"/>
          <w:rtl/>
          <w:lang w:bidi="ar-EG"/>
        </w:rPr>
        <w:t>لا</w:t>
      </w:r>
      <w:r w:rsidR="00D0391F" w:rsidRPr="007E3DEF">
        <w:rPr>
          <w:rFonts w:ascii="Simplified Arabic" w:hAnsi="Simplified Arabic" w:cs="Simplified Arabic" w:hint="cs"/>
          <w:sz w:val="28"/>
          <w:szCs w:val="28"/>
          <w:rtl/>
          <w:lang w:bidi="ar-EG"/>
        </w:rPr>
        <w:t>عتراف</w:t>
      </w:r>
      <w:r w:rsidR="00523E9F" w:rsidRPr="007E3DEF">
        <w:rPr>
          <w:rFonts w:ascii="Simplified Arabic" w:hAnsi="Simplified Arabic" w:cs="Simplified Arabic" w:hint="cs"/>
          <w:sz w:val="28"/>
          <w:szCs w:val="28"/>
          <w:rtl/>
          <w:lang w:bidi="ar-EG"/>
        </w:rPr>
        <w:t>ات وأنت تشرب شيئًا. ولا تتحول ب</w:t>
      </w:r>
      <w:r w:rsidR="00D0391F" w:rsidRPr="007E3DEF">
        <w:rPr>
          <w:rFonts w:ascii="Simplified Arabic" w:hAnsi="Simplified Arabic" w:cs="Simplified Arabic" w:hint="cs"/>
          <w:sz w:val="28"/>
          <w:szCs w:val="28"/>
          <w:rtl/>
          <w:lang w:bidi="ar-EG"/>
        </w:rPr>
        <w:t>أي شكل إلى جلسة سمر...</w:t>
      </w:r>
    </w:p>
    <w:p w14:paraId="2C2E90E4" w14:textId="77777777" w:rsidR="000B1412" w:rsidRPr="007E3DEF" w:rsidRDefault="000B1412"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2. كثير من الآباء يبدأون جلسة ا</w:t>
      </w:r>
      <w:r w:rsidR="00523E9F"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 بالصلاة، ويختمونها بالصلاة أيضًا. وبهذا يشعرون المعترف بهيبة وقت ا</w:t>
      </w:r>
      <w:r w:rsidR="00523E9F"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 كما يطلبون حضور الله ومعونته.</w:t>
      </w:r>
    </w:p>
    <w:p w14:paraId="11793EA4" w14:textId="77777777" w:rsidR="000B1412" w:rsidRPr="007E3DEF" w:rsidRDefault="000B1412"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3. إن كان ا</w:t>
      </w:r>
      <w:r w:rsidR="00523E9F"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 xml:space="preserve">عتراف في الكنيسة، فلا يجوز أن يكون في حجرة مغلقة، بل يكون في مكان مفتوح، وبخاصة أثناء تلقى </w:t>
      </w:r>
      <w:r w:rsidR="00E00BC8" w:rsidRPr="007E3DEF">
        <w:rPr>
          <w:rFonts w:ascii="Simplified Arabic" w:hAnsi="Simplified Arabic" w:cs="Simplified Arabic" w:hint="cs"/>
          <w:sz w:val="28"/>
          <w:szCs w:val="28"/>
          <w:rtl/>
          <w:lang w:bidi="ar-EG"/>
        </w:rPr>
        <w:t>ا</w:t>
      </w:r>
      <w:r w:rsidRPr="007E3DEF">
        <w:rPr>
          <w:rFonts w:ascii="Simplified Arabic" w:hAnsi="Simplified Arabic" w:cs="Simplified Arabic" w:hint="cs"/>
          <w:sz w:val="28"/>
          <w:szCs w:val="28"/>
          <w:rtl/>
          <w:lang w:bidi="ar-EG"/>
        </w:rPr>
        <w:t>عترافات النساء والفتيات.</w:t>
      </w:r>
    </w:p>
    <w:p w14:paraId="7364DBD0" w14:textId="47CB6773" w:rsidR="000B1412" w:rsidRPr="007E3DEF" w:rsidRDefault="000B1412"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4. في جلسة ا</w:t>
      </w:r>
      <w:r w:rsidR="00E00BC8"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 xml:space="preserve">عتراف لا يكن بيتك وبين المعترف دالة، مهما كانت بينك وبينه علاقة مودة أو صداقة. </w:t>
      </w:r>
      <w:r w:rsidR="00E55036">
        <w:rPr>
          <w:rFonts w:ascii="Simplified Arabic" w:hAnsi="Simplified Arabic" w:cs="Simplified Arabic" w:hint="cs"/>
          <w:sz w:val="28"/>
          <w:szCs w:val="28"/>
          <w:rtl/>
          <w:lang w:bidi="ar-EG"/>
        </w:rPr>
        <w:t>ا</w:t>
      </w:r>
      <w:r w:rsidRPr="007E3DEF">
        <w:rPr>
          <w:rFonts w:ascii="Simplified Arabic" w:hAnsi="Simplified Arabic" w:cs="Simplified Arabic" w:hint="cs"/>
          <w:sz w:val="28"/>
          <w:szCs w:val="28"/>
          <w:rtl/>
          <w:lang w:bidi="ar-EG"/>
        </w:rPr>
        <w:t>شعره أنه أمام ا</w:t>
      </w:r>
      <w:r w:rsidR="007B64D9" w:rsidRPr="007E3DEF">
        <w:rPr>
          <w:rFonts w:ascii="Simplified Arabic" w:hAnsi="Simplified Arabic" w:cs="Simplified Arabic" w:hint="cs"/>
          <w:sz w:val="28"/>
          <w:szCs w:val="28"/>
          <w:rtl/>
          <w:lang w:bidi="ar-EG"/>
        </w:rPr>
        <w:t>ل</w:t>
      </w:r>
      <w:r w:rsidRPr="007E3DEF">
        <w:rPr>
          <w:rFonts w:ascii="Simplified Arabic" w:hAnsi="Simplified Arabic" w:cs="Simplified Arabic" w:hint="cs"/>
          <w:sz w:val="28"/>
          <w:szCs w:val="28"/>
          <w:rtl/>
          <w:lang w:bidi="ar-EG"/>
        </w:rPr>
        <w:t>له يخاطبه في حضورك.</w:t>
      </w:r>
    </w:p>
    <w:p w14:paraId="7F51AA47" w14:textId="77777777" w:rsidR="00D97A6A" w:rsidRPr="007E3DEF" w:rsidRDefault="000B1412"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lastRenderedPageBreak/>
        <w:t>5. لا تعّود المعترفين أن يأتوا إلى بيتك ل</w:t>
      </w:r>
      <w:r w:rsidR="007B64D9"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 لأن بيت ال</w:t>
      </w:r>
      <w:r w:rsidR="00103D80" w:rsidRPr="007E3DEF">
        <w:rPr>
          <w:rFonts w:ascii="Simplified Arabic" w:hAnsi="Simplified Arabic" w:cs="Simplified Arabic" w:hint="cs"/>
          <w:sz w:val="28"/>
          <w:szCs w:val="28"/>
          <w:rtl/>
          <w:lang w:bidi="ar-EG"/>
        </w:rPr>
        <w:t>أ</w:t>
      </w:r>
      <w:r w:rsidRPr="007E3DEF">
        <w:rPr>
          <w:rFonts w:ascii="Simplified Arabic" w:hAnsi="Simplified Arabic" w:cs="Simplified Arabic" w:hint="cs"/>
          <w:sz w:val="28"/>
          <w:szCs w:val="28"/>
          <w:rtl/>
          <w:lang w:bidi="ar-EG"/>
        </w:rPr>
        <w:t xml:space="preserve">ب </w:t>
      </w:r>
      <w:r w:rsidR="006304D1" w:rsidRPr="007E3DEF">
        <w:rPr>
          <w:rFonts w:ascii="Simplified Arabic" w:hAnsi="Simplified Arabic" w:cs="Simplified Arabic" w:hint="cs"/>
          <w:sz w:val="28"/>
          <w:szCs w:val="28"/>
          <w:rtl/>
          <w:lang w:bidi="ar-EG"/>
        </w:rPr>
        <w:t xml:space="preserve">الكاهن </w:t>
      </w:r>
      <w:r w:rsidR="00103D80" w:rsidRPr="007E3DEF">
        <w:rPr>
          <w:rFonts w:ascii="Simplified Arabic" w:hAnsi="Simplified Arabic" w:cs="Simplified Arabic" w:hint="cs"/>
          <w:sz w:val="28"/>
          <w:szCs w:val="28"/>
          <w:rtl/>
          <w:lang w:bidi="ar-EG"/>
        </w:rPr>
        <w:t>له خصوصياته. وهو ليس لك وحدك، وإ</w:t>
      </w:r>
      <w:r w:rsidR="006304D1" w:rsidRPr="007E3DEF">
        <w:rPr>
          <w:rFonts w:ascii="Simplified Arabic" w:hAnsi="Simplified Arabic" w:cs="Simplified Arabic" w:hint="cs"/>
          <w:sz w:val="28"/>
          <w:szCs w:val="28"/>
          <w:rtl/>
          <w:lang w:bidi="ar-EG"/>
        </w:rPr>
        <w:t xml:space="preserve">نما لزوجتك أيضًا وأولادك، فيه يمارسون حياتهم </w:t>
      </w:r>
      <w:r w:rsidR="00D97A6A" w:rsidRPr="007E3DEF">
        <w:rPr>
          <w:rFonts w:ascii="Simplified Arabic" w:hAnsi="Simplified Arabic" w:cs="Simplified Arabic" w:hint="cs"/>
          <w:sz w:val="28"/>
          <w:szCs w:val="28"/>
          <w:rtl/>
          <w:lang w:bidi="ar-EG"/>
        </w:rPr>
        <w:t>الخاصة، دون أن تكون مكشوفة للمعترفين يعلّقون عليها كما يشاءون! ويزدحمون فيها ينتظر كل منهم دوره..!</w:t>
      </w:r>
    </w:p>
    <w:p w14:paraId="7AFE5F66" w14:textId="77777777" w:rsidR="00344A7B" w:rsidRPr="007E3DEF" w:rsidRDefault="00D97A6A"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6. </w:t>
      </w:r>
      <w:r w:rsidR="00116F52" w:rsidRPr="007E3DEF">
        <w:rPr>
          <w:rFonts w:ascii="Simplified Arabic" w:hAnsi="Simplified Arabic" w:cs="Simplified Arabic" w:hint="cs"/>
          <w:sz w:val="28"/>
          <w:szCs w:val="28"/>
          <w:rtl/>
          <w:lang w:bidi="ar-EG"/>
        </w:rPr>
        <w:t>حاول أن تساعد المعترف على أن يبوح بما عنده. ولا</w:t>
      </w:r>
      <w:r w:rsidR="005A0E79" w:rsidRPr="007E3DEF">
        <w:rPr>
          <w:rFonts w:ascii="Simplified Arabic" w:hAnsi="Simplified Arabic" w:cs="Simplified Arabic" w:hint="cs"/>
          <w:sz w:val="28"/>
          <w:szCs w:val="28"/>
          <w:rtl/>
          <w:lang w:bidi="ar-EG"/>
        </w:rPr>
        <w:t xml:space="preserve"> مانع من أن توجه إليه بعض أسئلة، </w:t>
      </w:r>
      <w:proofErr w:type="spellStart"/>
      <w:r w:rsidR="005A0E79" w:rsidRPr="007E3DEF">
        <w:rPr>
          <w:rFonts w:ascii="Simplified Arabic" w:hAnsi="Simplified Arabic" w:cs="Simplified Arabic" w:hint="cs"/>
          <w:sz w:val="28"/>
          <w:szCs w:val="28"/>
          <w:rtl/>
          <w:lang w:bidi="ar-EG"/>
        </w:rPr>
        <w:t>كنعاصر</w:t>
      </w:r>
      <w:proofErr w:type="spellEnd"/>
      <w:r w:rsidR="005A0E79" w:rsidRPr="007E3DEF">
        <w:rPr>
          <w:rFonts w:ascii="Simplified Arabic" w:hAnsi="Simplified Arabic" w:cs="Simplified Arabic" w:hint="cs"/>
          <w:sz w:val="28"/>
          <w:szCs w:val="28"/>
          <w:rtl/>
          <w:lang w:bidi="ar-EG"/>
        </w:rPr>
        <w:t xml:space="preserve"> ل</w:t>
      </w:r>
      <w:r w:rsidR="007B64D9" w:rsidRPr="007E3DEF">
        <w:rPr>
          <w:rFonts w:ascii="Simplified Arabic" w:hAnsi="Simplified Arabic" w:cs="Simplified Arabic" w:hint="cs"/>
          <w:sz w:val="28"/>
          <w:szCs w:val="28"/>
          <w:rtl/>
          <w:lang w:bidi="ar-EG"/>
        </w:rPr>
        <w:t>لا</w:t>
      </w:r>
      <w:r w:rsidR="005A0E79" w:rsidRPr="007E3DEF">
        <w:rPr>
          <w:rFonts w:ascii="Simplified Arabic" w:hAnsi="Simplified Arabic" w:cs="Simplified Arabic" w:hint="cs"/>
          <w:sz w:val="28"/>
          <w:szCs w:val="28"/>
          <w:rtl/>
          <w:lang w:bidi="ar-EG"/>
        </w:rPr>
        <w:t>عتراف. ولكن ليس بالأسلوب الذي تفتح به ذهنه إلى أشياء لا يعرفها..</w:t>
      </w:r>
      <w:r w:rsidR="00344A7B" w:rsidRPr="007E3DEF">
        <w:rPr>
          <w:rFonts w:ascii="Simplified Arabic" w:hAnsi="Simplified Arabic" w:cs="Simplified Arabic" w:hint="cs"/>
          <w:sz w:val="28"/>
          <w:szCs w:val="28"/>
          <w:rtl/>
          <w:lang w:bidi="ar-EG"/>
        </w:rPr>
        <w:t>.</w:t>
      </w:r>
    </w:p>
    <w:p w14:paraId="0B9EC4C5" w14:textId="77777777" w:rsidR="004603F2" w:rsidRPr="007E3DEF" w:rsidRDefault="00344A7B"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7. لا تكتفِ بسماع الخطايا، إنما يجب أن تسأله أيضًا عن الإيجابيات، من جهة ممارسة </w:t>
      </w:r>
      <w:r w:rsidR="004603F2" w:rsidRPr="007E3DEF">
        <w:rPr>
          <w:rFonts w:ascii="Simplified Arabic" w:hAnsi="Simplified Arabic" w:cs="Simplified Arabic" w:hint="cs"/>
          <w:sz w:val="28"/>
          <w:szCs w:val="28"/>
          <w:rtl/>
          <w:lang w:bidi="ar-EG"/>
        </w:rPr>
        <w:t>وسائط النعمة، ومن جهة نموه الروحي أيضًا...</w:t>
      </w:r>
    </w:p>
    <w:p w14:paraId="64EF5EA7" w14:textId="77777777" w:rsidR="007B3C40" w:rsidRPr="007E3DEF" w:rsidRDefault="004603F2"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8. لا توبخه على كل شيء يقوله. وإلا فقد يخاف </w:t>
      </w:r>
      <w:r w:rsidR="007B3C40" w:rsidRPr="007E3DEF">
        <w:rPr>
          <w:rFonts w:ascii="Simplified Arabic" w:hAnsi="Simplified Arabic" w:cs="Simplified Arabic" w:hint="cs"/>
          <w:sz w:val="28"/>
          <w:szCs w:val="28"/>
          <w:rtl/>
          <w:lang w:bidi="ar-EG"/>
        </w:rPr>
        <w:t>أو يخجل، ويتقوقع حول نفسه، ولا يكشف باقي ما يريد أن يقوله عن حياته.</w:t>
      </w:r>
    </w:p>
    <w:p w14:paraId="4E0F297F" w14:textId="77777777" w:rsidR="009B68B1" w:rsidRPr="007E3DEF" w:rsidRDefault="007B3C40"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9. لا تحاول في جلسة </w:t>
      </w:r>
      <w:r w:rsidR="009B68B1" w:rsidRPr="007E3DEF">
        <w:rPr>
          <w:rFonts w:ascii="Simplified Arabic" w:hAnsi="Simplified Arabic" w:cs="Simplified Arabic" w:hint="cs"/>
          <w:sz w:val="28"/>
          <w:szCs w:val="28"/>
          <w:rtl/>
          <w:lang w:bidi="ar-EG"/>
        </w:rPr>
        <w:t>ا</w:t>
      </w:r>
      <w:r w:rsidR="0011337E" w:rsidRPr="007E3DEF">
        <w:rPr>
          <w:rFonts w:ascii="Simplified Arabic" w:hAnsi="Simplified Arabic" w:cs="Simplified Arabic" w:hint="cs"/>
          <w:sz w:val="28"/>
          <w:szCs w:val="28"/>
          <w:rtl/>
          <w:lang w:bidi="ar-EG"/>
        </w:rPr>
        <w:t>لا</w:t>
      </w:r>
      <w:r w:rsidR="009B68B1" w:rsidRPr="007E3DEF">
        <w:rPr>
          <w:rFonts w:ascii="Simplified Arabic" w:hAnsi="Simplified Arabic" w:cs="Simplified Arabic" w:hint="cs"/>
          <w:sz w:val="28"/>
          <w:szCs w:val="28"/>
          <w:rtl/>
          <w:lang w:bidi="ar-EG"/>
        </w:rPr>
        <w:t>عتراف أن تعصر المعترف عصرًا، لكي تُخرج منه كل ما فيه، لأن هذا يتعبه جدًا. كما أن الإعتراف فضيلة يتدرج فيها المعترف. وقد لا يبوح بأشياء في بادىء الأمر، أو يذكر</w:t>
      </w:r>
      <w:r w:rsidR="00103D80" w:rsidRPr="007E3DEF">
        <w:rPr>
          <w:rFonts w:ascii="Simplified Arabic" w:hAnsi="Simplified Arabic" w:cs="Simplified Arabic" w:hint="cs"/>
          <w:sz w:val="28"/>
          <w:szCs w:val="28"/>
          <w:rtl/>
          <w:lang w:bidi="ar-EG"/>
        </w:rPr>
        <w:t>ها مدغمة أو يلمح لها تلميحًا. فإ</w:t>
      </w:r>
      <w:r w:rsidR="009B68B1" w:rsidRPr="007E3DEF">
        <w:rPr>
          <w:rFonts w:ascii="Simplified Arabic" w:hAnsi="Simplified Arabic" w:cs="Simplified Arabic" w:hint="cs"/>
          <w:sz w:val="28"/>
          <w:szCs w:val="28"/>
          <w:rtl/>
          <w:lang w:bidi="ar-EG"/>
        </w:rPr>
        <w:t xml:space="preserve">ذا ما </w:t>
      </w:r>
      <w:r w:rsidR="00ED4C8F" w:rsidRPr="007E3DEF">
        <w:rPr>
          <w:rFonts w:ascii="Simplified Arabic" w:hAnsi="Simplified Arabic" w:cs="Simplified Arabic" w:hint="cs"/>
          <w:sz w:val="28"/>
          <w:szCs w:val="28"/>
          <w:rtl/>
          <w:lang w:bidi="ar-EG"/>
        </w:rPr>
        <w:t>ا</w:t>
      </w:r>
      <w:r w:rsidR="009B68B1" w:rsidRPr="007E3DEF">
        <w:rPr>
          <w:rFonts w:ascii="Simplified Arabic" w:hAnsi="Simplified Arabic" w:cs="Simplified Arabic" w:hint="cs"/>
          <w:sz w:val="28"/>
          <w:szCs w:val="28"/>
          <w:rtl/>
          <w:lang w:bidi="ar-EG"/>
        </w:rPr>
        <w:t>طمأنت نفسه، وإذا ما نضج في روحياته وفي معرفته، وإذا ما نجح في مقاومة خجل</w:t>
      </w:r>
      <w:r w:rsidR="00ED4C8F" w:rsidRPr="007E3DEF">
        <w:rPr>
          <w:rFonts w:ascii="Simplified Arabic" w:hAnsi="Simplified Arabic" w:cs="Simplified Arabic" w:hint="cs"/>
          <w:sz w:val="28"/>
          <w:szCs w:val="28"/>
          <w:rtl/>
          <w:lang w:bidi="ar-EG"/>
        </w:rPr>
        <w:t>ه.</w:t>
      </w:r>
      <w:r w:rsidR="009B68B1" w:rsidRPr="007E3DEF">
        <w:rPr>
          <w:rFonts w:ascii="Simplified Arabic" w:hAnsi="Simplified Arabic" w:cs="Simplified Arabic" w:hint="cs"/>
          <w:sz w:val="28"/>
          <w:szCs w:val="28"/>
          <w:rtl/>
          <w:lang w:bidi="ar-EG"/>
        </w:rPr>
        <w:t>.. حينئذ يذكرها فيما بعد...</w:t>
      </w:r>
    </w:p>
    <w:p w14:paraId="36B7DE81" w14:textId="77777777" w:rsidR="009B68B1" w:rsidRPr="007E3DEF" w:rsidRDefault="009B68B1"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10. المفروض أن تشرح للمعترف أخطاءه. وترشده إلى طريقة التخلص منها، بأسلوب عملي وممكن.</w:t>
      </w:r>
    </w:p>
    <w:p w14:paraId="46DFCDE2" w14:textId="77777777" w:rsidR="009B68B1" w:rsidRPr="007E3DEF" w:rsidRDefault="009B68B1"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11. اعلم أن جلسة ا</w:t>
      </w:r>
      <w:r w:rsidR="002509E0"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 xml:space="preserve">عتراف ليست مجرد سماع أخطاء، وإنما فيها عنصر الإرشاد أيضًا: إرشاد المعترف إلى الطريق السليم الذي يسلكه. ولا مانع </w:t>
      </w:r>
      <w:r w:rsidR="002509E0" w:rsidRPr="007E3DEF">
        <w:rPr>
          <w:rFonts w:ascii="Simplified Arabic" w:hAnsi="Simplified Arabic" w:cs="Simplified Arabic" w:hint="cs"/>
          <w:sz w:val="28"/>
          <w:szCs w:val="28"/>
          <w:rtl/>
          <w:lang w:bidi="ar-EG"/>
        </w:rPr>
        <w:t xml:space="preserve">من تقديم </w:t>
      </w:r>
      <w:r w:rsidRPr="007E3DEF">
        <w:rPr>
          <w:rFonts w:ascii="Simplified Arabic" w:hAnsi="Simplified Arabic" w:cs="Simplified Arabic" w:hint="cs"/>
          <w:sz w:val="28"/>
          <w:szCs w:val="28"/>
          <w:rtl/>
          <w:lang w:bidi="ar-EG"/>
        </w:rPr>
        <w:t>تداريب روحية له، تناسب مستواه وظروفه.</w:t>
      </w:r>
    </w:p>
    <w:p w14:paraId="12EA3AD6" w14:textId="77777777" w:rsidR="009B68B1" w:rsidRPr="007E3DEF" w:rsidRDefault="009B68B1"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12. لا تقدم إرشادًا واحدًا لكل المعترفين. فربما ما يناسب بعضهم، لا يناسب غيرهم. والنفوس </w:t>
      </w:r>
      <w:r w:rsidR="004A259C" w:rsidRPr="007E3DEF">
        <w:rPr>
          <w:rFonts w:ascii="Simplified Arabic" w:hAnsi="Simplified Arabic" w:cs="Simplified Arabic" w:hint="cs"/>
          <w:sz w:val="28"/>
          <w:szCs w:val="28"/>
          <w:rtl/>
          <w:lang w:bidi="ar-EG"/>
        </w:rPr>
        <w:t>ت</w:t>
      </w:r>
      <w:r w:rsidRPr="007E3DEF">
        <w:rPr>
          <w:rFonts w:ascii="Simplified Arabic" w:hAnsi="Simplified Arabic" w:cs="Simplified Arabic" w:hint="cs"/>
          <w:sz w:val="28"/>
          <w:szCs w:val="28"/>
          <w:rtl/>
          <w:lang w:bidi="ar-EG"/>
        </w:rPr>
        <w:t>تنوع في حالة كل منها. كما أنه ليس المعترفون جميعهم في درجة واحدة. فالمبتد</w:t>
      </w:r>
      <w:r w:rsidR="004A259C" w:rsidRPr="007E3DEF">
        <w:rPr>
          <w:rFonts w:ascii="Simplified Arabic" w:hAnsi="Simplified Arabic" w:cs="Simplified Arabic" w:hint="cs"/>
          <w:sz w:val="28"/>
          <w:szCs w:val="28"/>
          <w:rtl/>
          <w:lang w:bidi="ar-EG"/>
        </w:rPr>
        <w:t>ئ</w:t>
      </w:r>
      <w:r w:rsidRPr="007E3DEF">
        <w:rPr>
          <w:rFonts w:ascii="Simplified Arabic" w:hAnsi="Simplified Arabic" w:cs="Simplified Arabic" w:hint="cs"/>
          <w:sz w:val="28"/>
          <w:szCs w:val="28"/>
          <w:rtl/>
          <w:lang w:bidi="ar-EG"/>
        </w:rPr>
        <w:t xml:space="preserve"> غير النام</w:t>
      </w:r>
      <w:r w:rsidR="004A259C" w:rsidRPr="007E3DEF">
        <w:rPr>
          <w:rFonts w:ascii="Simplified Arabic" w:hAnsi="Simplified Arabic" w:cs="Simplified Arabic" w:hint="cs"/>
          <w:sz w:val="28"/>
          <w:szCs w:val="28"/>
          <w:rtl/>
          <w:lang w:bidi="ar-EG"/>
        </w:rPr>
        <w:t>ي</w:t>
      </w:r>
      <w:r w:rsidRPr="007E3DEF">
        <w:rPr>
          <w:rFonts w:ascii="Simplified Arabic" w:hAnsi="Simplified Arabic" w:cs="Simplified Arabic" w:hint="cs"/>
          <w:sz w:val="28"/>
          <w:szCs w:val="28"/>
          <w:rtl/>
          <w:lang w:bidi="ar-EG"/>
        </w:rPr>
        <w:t xml:space="preserve"> غير الناضج...</w:t>
      </w:r>
    </w:p>
    <w:p w14:paraId="3EDFCE27" w14:textId="77777777" w:rsidR="000E6A44" w:rsidRPr="007E3DEF" w:rsidRDefault="009B68B1"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13. لا تُدخل المعترفين عليك في مشاكلك الخاصة. ولا تحدثهم عن متاعب لك مع مجلس الكنيسة، أو مع الخدام، أو مع بعض زملائك في الكهنوت.. من جهة لكي لا تعثرهم. وأيضًا لأن </w:t>
      </w:r>
      <w:r w:rsidR="000E6A44" w:rsidRPr="007E3DEF">
        <w:rPr>
          <w:rFonts w:ascii="Simplified Arabic" w:hAnsi="Simplified Arabic" w:cs="Simplified Arabic" w:hint="cs"/>
          <w:sz w:val="28"/>
          <w:szCs w:val="28"/>
          <w:rtl/>
          <w:lang w:bidi="ar-EG"/>
        </w:rPr>
        <w:t>واجبك أن تحمل همومهم وتحل مشاكلهم، لا أن تشركهم في همومك وفي مشاكلك..!</w:t>
      </w:r>
    </w:p>
    <w:p w14:paraId="2AF480AA" w14:textId="1515C1D4" w:rsidR="006E4BCB" w:rsidRPr="007E3DEF" w:rsidRDefault="000E6A44" w:rsidP="00341AC3">
      <w:pPr>
        <w:autoSpaceDE w:val="0"/>
        <w:autoSpaceDN w:val="0"/>
        <w:bidi/>
        <w:adjustRightInd w:val="0"/>
        <w:spacing w:after="0" w:line="240" w:lineRule="auto"/>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14. في إرشادك، لا تكلف أحدًا بما هو فوق طاقته. فالقديس بولس نفسه قال لأهل </w:t>
      </w:r>
      <w:proofErr w:type="spellStart"/>
      <w:r w:rsidRPr="007E3DEF">
        <w:rPr>
          <w:rFonts w:ascii="Simplified Arabic" w:hAnsi="Simplified Arabic" w:cs="Simplified Arabic" w:hint="cs"/>
          <w:sz w:val="28"/>
          <w:szCs w:val="28"/>
          <w:rtl/>
          <w:lang w:bidi="ar-EG"/>
        </w:rPr>
        <w:t>كورنثوس</w:t>
      </w:r>
      <w:proofErr w:type="spellEnd"/>
      <w:r w:rsidR="00EA26B5">
        <w:rPr>
          <w:rFonts w:ascii="Simplified Arabic" w:hAnsi="Simplified Arabic" w:cs="Simplified Arabic" w:hint="cs"/>
          <w:sz w:val="28"/>
          <w:szCs w:val="28"/>
          <w:rtl/>
          <w:lang w:bidi="ar-EG"/>
        </w:rPr>
        <w:t>:</w:t>
      </w:r>
      <w:r w:rsidRPr="007E3DEF">
        <w:rPr>
          <w:rFonts w:ascii="Simplified Arabic" w:hAnsi="Simplified Arabic" w:cs="Simplified Arabic" w:hint="cs"/>
          <w:sz w:val="28"/>
          <w:szCs w:val="28"/>
          <w:rtl/>
          <w:lang w:bidi="ar-EG"/>
        </w:rPr>
        <w:t xml:space="preserve"> ".. </w:t>
      </w:r>
      <w:r w:rsidR="00DC2E39" w:rsidRPr="007E3DEF">
        <w:rPr>
          <w:rFonts w:ascii="Simplified Arabic" w:hAnsi="Simplified Arabic" w:cs="Simplified Arabic"/>
          <w:sz w:val="28"/>
          <w:szCs w:val="28"/>
          <w:rtl/>
        </w:rPr>
        <w:t>كَجَسَدِيِّينَ كَأَطْفَالٍ فِي الْمَسِيحِ. سَقَيْتُكُمْ لَبَن</w:t>
      </w:r>
      <w:r w:rsidR="00DC2E39" w:rsidRPr="007E3DEF">
        <w:rPr>
          <w:rFonts w:ascii="Simplified Arabic" w:hAnsi="Simplified Arabic" w:cs="Simplified Arabic" w:hint="cs"/>
          <w:sz w:val="28"/>
          <w:szCs w:val="28"/>
          <w:rtl/>
        </w:rPr>
        <w:t>ً</w:t>
      </w:r>
      <w:r w:rsidR="00DC2E39" w:rsidRPr="007E3DEF">
        <w:rPr>
          <w:rFonts w:ascii="Simplified Arabic" w:hAnsi="Simplified Arabic" w:cs="Simplified Arabic"/>
          <w:sz w:val="28"/>
          <w:szCs w:val="28"/>
          <w:rtl/>
        </w:rPr>
        <w:t>ا</w:t>
      </w:r>
      <w:r w:rsidR="00DC2E39" w:rsidRPr="007E3DEF">
        <w:rPr>
          <w:rFonts w:ascii="Simplified Arabic" w:hAnsi="Simplified Arabic" w:cs="Simplified Arabic" w:hint="cs"/>
          <w:sz w:val="28"/>
          <w:szCs w:val="28"/>
          <w:rtl/>
        </w:rPr>
        <w:t xml:space="preserve"> </w:t>
      </w:r>
      <w:r w:rsidR="00DC2E39" w:rsidRPr="007E3DEF">
        <w:rPr>
          <w:rFonts w:ascii="Simplified Arabic" w:hAnsi="Simplified Arabic" w:cs="Simplified Arabic"/>
          <w:sz w:val="28"/>
          <w:szCs w:val="28"/>
          <w:rtl/>
        </w:rPr>
        <w:t>لاَ طَعَاما</w:t>
      </w:r>
      <w:r w:rsidR="00DC2E39" w:rsidRPr="007E3DEF">
        <w:rPr>
          <w:rFonts w:ascii="Simplified Arabic" w:hAnsi="Simplified Arabic" w:cs="Simplified Arabic" w:hint="cs"/>
          <w:sz w:val="28"/>
          <w:szCs w:val="28"/>
          <w:rtl/>
        </w:rPr>
        <w:t xml:space="preserve">ً </w:t>
      </w:r>
      <w:r w:rsidR="00DC2E39" w:rsidRPr="007E3DEF">
        <w:rPr>
          <w:rFonts w:ascii="Simplified Arabic" w:hAnsi="Simplified Arabic" w:cs="Simplified Arabic"/>
          <w:sz w:val="28"/>
          <w:szCs w:val="28"/>
          <w:rtl/>
        </w:rPr>
        <w:t>لأَنَّكُمْ لَمْ تَكُونُوا بَعْدُ تَسْتَطِيعُونَ</w:t>
      </w:r>
      <w:r w:rsidR="006E4BCB" w:rsidRPr="007E3DEF">
        <w:rPr>
          <w:rFonts w:ascii="Simplified Arabic" w:hAnsi="Simplified Arabic" w:cs="Simplified Arabic" w:hint="cs"/>
          <w:sz w:val="28"/>
          <w:szCs w:val="28"/>
          <w:rtl/>
          <w:lang w:bidi="ar-EG"/>
        </w:rPr>
        <w:t>.." (1كو3: 1، 2).</w:t>
      </w:r>
    </w:p>
    <w:p w14:paraId="00F8D314" w14:textId="77777777" w:rsidR="00373712" w:rsidRPr="007E3DEF" w:rsidRDefault="006E4BCB"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lastRenderedPageBreak/>
        <w:t xml:space="preserve">15. أعط </w:t>
      </w:r>
      <w:r w:rsidR="00373712" w:rsidRPr="007E3DEF">
        <w:rPr>
          <w:rFonts w:ascii="Simplified Arabic" w:hAnsi="Simplified Arabic" w:cs="Simplified Arabic" w:hint="cs"/>
          <w:sz w:val="28"/>
          <w:szCs w:val="28"/>
          <w:rtl/>
          <w:lang w:bidi="ar-EG"/>
        </w:rPr>
        <w:t>رجاء لمن ليس له رجاء، وافتح طاقة من نور لليائس والمتعب. والساقط لا تشده إلى أسفل بتوبيخاتك وعقوبات. واستمع إلى قول الرسول: "</w:t>
      </w:r>
      <w:r w:rsidR="009C00C7" w:rsidRPr="007E3DEF">
        <w:rPr>
          <w:rFonts w:ascii="Simplified Arabic" w:hAnsi="Simplified Arabic" w:cs="Simplified Arabic"/>
          <w:sz w:val="28"/>
          <w:szCs w:val="28"/>
          <w:rtl/>
        </w:rPr>
        <w:t>شَجِّعُوا صِغَارَ النُّفُوسِ، أَسْنِدُوا الضُّعَفَاءَ. تَأَنَّوْا عَلَى الْجَمِيعِ</w:t>
      </w:r>
      <w:r w:rsidR="00373712" w:rsidRPr="007E3DEF">
        <w:rPr>
          <w:rFonts w:ascii="Simplified Arabic" w:hAnsi="Simplified Arabic" w:cs="Simplified Arabic" w:hint="cs"/>
          <w:sz w:val="28"/>
          <w:szCs w:val="28"/>
          <w:rtl/>
          <w:lang w:bidi="ar-EG"/>
        </w:rPr>
        <w:t>" (1تس5: 14).</w:t>
      </w:r>
    </w:p>
    <w:p w14:paraId="64C64728" w14:textId="7EB9A0BA" w:rsidR="00017EF9" w:rsidRPr="007E3DEF" w:rsidRDefault="00373712"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16. إن كان لا</w:t>
      </w:r>
      <w:r w:rsidR="00EA26B5">
        <w:rPr>
          <w:rFonts w:ascii="Simplified Arabic" w:hAnsi="Simplified Arabic" w:cs="Simplified Arabic" w:hint="cs"/>
          <w:sz w:val="28"/>
          <w:szCs w:val="28"/>
          <w:rtl/>
          <w:lang w:bidi="ar-EG"/>
        </w:rPr>
        <w:t xml:space="preserve"> </w:t>
      </w:r>
      <w:r w:rsidRPr="007E3DEF">
        <w:rPr>
          <w:rFonts w:ascii="Simplified Arabic" w:hAnsi="Simplified Arabic" w:cs="Simplified Arabic" w:hint="cs"/>
          <w:sz w:val="28"/>
          <w:szCs w:val="28"/>
          <w:rtl/>
          <w:lang w:bidi="ar-EG"/>
        </w:rPr>
        <w:t>بد من عقوبة تفرضها على خاط</w:t>
      </w:r>
      <w:r w:rsidR="00AF558B" w:rsidRPr="007E3DEF">
        <w:rPr>
          <w:rFonts w:ascii="Simplified Arabic" w:hAnsi="Simplified Arabic" w:cs="Simplified Arabic" w:hint="cs"/>
          <w:sz w:val="28"/>
          <w:szCs w:val="28"/>
          <w:rtl/>
          <w:lang w:bidi="ar-EG"/>
        </w:rPr>
        <w:t>ئ</w:t>
      </w:r>
      <w:r w:rsidRPr="007E3DEF">
        <w:rPr>
          <w:rFonts w:ascii="Simplified Arabic" w:hAnsi="Simplified Arabic" w:cs="Simplified Arabic" w:hint="cs"/>
          <w:sz w:val="28"/>
          <w:szCs w:val="28"/>
          <w:rtl/>
          <w:lang w:bidi="ar-EG"/>
        </w:rPr>
        <w:t xml:space="preserve">، فليكن ذلك في حدود </w:t>
      </w:r>
      <w:r w:rsidR="00AF558B" w:rsidRPr="007E3DEF">
        <w:rPr>
          <w:rFonts w:ascii="Simplified Arabic" w:hAnsi="Simplified Arabic" w:cs="Simplified Arabic" w:hint="cs"/>
          <w:sz w:val="28"/>
          <w:szCs w:val="28"/>
          <w:rtl/>
          <w:lang w:bidi="ar-EG"/>
        </w:rPr>
        <w:t>ا</w:t>
      </w:r>
      <w:r w:rsidRPr="007E3DEF">
        <w:rPr>
          <w:rFonts w:ascii="Simplified Arabic" w:hAnsi="Simplified Arabic" w:cs="Simplified Arabic" w:hint="cs"/>
          <w:sz w:val="28"/>
          <w:szCs w:val="28"/>
          <w:rtl/>
          <w:lang w:bidi="ar-EG"/>
        </w:rPr>
        <w:t xml:space="preserve">حتماله، وبشرح </w:t>
      </w:r>
      <w:r w:rsidR="00017EF9" w:rsidRPr="007E3DEF">
        <w:rPr>
          <w:rFonts w:ascii="Simplified Arabic" w:hAnsi="Simplified Arabic" w:cs="Simplified Arabic" w:hint="cs"/>
          <w:sz w:val="28"/>
          <w:szCs w:val="28"/>
          <w:rtl/>
          <w:lang w:bidi="ar-EG"/>
        </w:rPr>
        <w:t>واقناع، لكي يشعر إنها لفائدته ولنفعه الروحي.</w:t>
      </w:r>
    </w:p>
    <w:p w14:paraId="25A4BFC5" w14:textId="77777777" w:rsidR="000D68DD" w:rsidRPr="007E3DEF" w:rsidRDefault="00017EF9"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17. في إرشادك، لا تحاول أن يكون المعترف صورة منك في حياتك الروحية، يسير بنفس أسلوبك. فربما</w:t>
      </w:r>
      <w:r w:rsidR="000D68DD" w:rsidRPr="007E3DEF">
        <w:rPr>
          <w:rFonts w:ascii="Simplified Arabic" w:hAnsi="Simplified Arabic" w:cs="Simplified Arabic" w:hint="cs"/>
          <w:sz w:val="28"/>
          <w:szCs w:val="28"/>
          <w:rtl/>
          <w:lang w:bidi="ar-EG"/>
        </w:rPr>
        <w:t xml:space="preserve"> اتجاهه في الحياة هو غير </w:t>
      </w:r>
      <w:r w:rsidR="00AF558B" w:rsidRPr="007E3DEF">
        <w:rPr>
          <w:rFonts w:ascii="Simplified Arabic" w:hAnsi="Simplified Arabic" w:cs="Simplified Arabic" w:hint="cs"/>
          <w:sz w:val="28"/>
          <w:szCs w:val="28"/>
          <w:rtl/>
          <w:lang w:bidi="ar-EG"/>
        </w:rPr>
        <w:t>ا</w:t>
      </w:r>
      <w:r w:rsidR="000D68DD" w:rsidRPr="007E3DEF">
        <w:rPr>
          <w:rFonts w:ascii="Simplified Arabic" w:hAnsi="Simplified Arabic" w:cs="Simplified Arabic" w:hint="cs"/>
          <w:sz w:val="28"/>
          <w:szCs w:val="28"/>
          <w:rtl/>
          <w:lang w:bidi="ar-EG"/>
        </w:rPr>
        <w:t>تجاهك، وإمكاني</w:t>
      </w:r>
      <w:r w:rsidR="00AF558B" w:rsidRPr="007E3DEF">
        <w:rPr>
          <w:rFonts w:ascii="Simplified Arabic" w:hAnsi="Simplified Arabic" w:cs="Simplified Arabic" w:hint="cs"/>
          <w:sz w:val="28"/>
          <w:szCs w:val="28"/>
          <w:rtl/>
          <w:lang w:bidi="ar-EG"/>
        </w:rPr>
        <w:t>اته</w:t>
      </w:r>
      <w:r w:rsidR="000D68DD" w:rsidRPr="007E3DEF">
        <w:rPr>
          <w:rFonts w:ascii="Simplified Arabic" w:hAnsi="Simplified Arabic" w:cs="Simplified Arabic" w:hint="cs"/>
          <w:sz w:val="28"/>
          <w:szCs w:val="28"/>
          <w:rtl/>
          <w:lang w:bidi="ar-EG"/>
        </w:rPr>
        <w:t xml:space="preserve"> غير إمكانياتك، وطبيعة نفسه غير طبيعة نفسك.</w:t>
      </w:r>
    </w:p>
    <w:p w14:paraId="3C5DBFA2" w14:textId="77777777" w:rsidR="00CD3E19" w:rsidRPr="007E3DEF" w:rsidRDefault="000D68DD"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18. في جلسة ا</w:t>
      </w:r>
      <w:r w:rsidR="001572A5"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 xml:space="preserve">عتراف، لا تسأل المعترف عن أمور خارجة عن موضوع </w:t>
      </w:r>
      <w:r w:rsidR="00CD3E19" w:rsidRPr="007E3DEF">
        <w:rPr>
          <w:rFonts w:ascii="Simplified Arabic" w:hAnsi="Simplified Arabic" w:cs="Simplified Arabic" w:hint="cs"/>
          <w:sz w:val="28"/>
          <w:szCs w:val="28"/>
          <w:rtl/>
          <w:lang w:bidi="ar-EG"/>
        </w:rPr>
        <w:t>ا</w:t>
      </w:r>
      <w:r w:rsidR="001572A5" w:rsidRPr="007E3DEF">
        <w:rPr>
          <w:rFonts w:ascii="Simplified Arabic" w:hAnsi="Simplified Arabic" w:cs="Simplified Arabic" w:hint="cs"/>
          <w:sz w:val="28"/>
          <w:szCs w:val="28"/>
          <w:rtl/>
          <w:lang w:bidi="ar-EG"/>
        </w:rPr>
        <w:t>لا</w:t>
      </w:r>
      <w:r w:rsidR="00CD3E19" w:rsidRPr="007E3DEF">
        <w:rPr>
          <w:rFonts w:ascii="Simplified Arabic" w:hAnsi="Simplified Arabic" w:cs="Simplified Arabic" w:hint="cs"/>
          <w:sz w:val="28"/>
          <w:szCs w:val="28"/>
          <w:rtl/>
          <w:lang w:bidi="ar-EG"/>
        </w:rPr>
        <w:t>عتراف، لكي تعرف منه بعض أسرار الغير، متجاوزًا اختصاصك كأب اعتراف.</w:t>
      </w:r>
    </w:p>
    <w:p w14:paraId="738D863C" w14:textId="77777777" w:rsidR="00CD3E19" w:rsidRPr="007E3DEF" w:rsidRDefault="00CD3E19"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19. لا ترغم المعترف على سلوك معين، بسلطان الكهنوت في الحل والربط. إنما عملك هو أن ترشد وتقنع، ولا أن ترغم وتتسلط. إن الله نفسه يقدم لنا وصايا، ولا يرغمنا على السير فيها.</w:t>
      </w:r>
    </w:p>
    <w:p w14:paraId="1763AA94" w14:textId="77777777" w:rsidR="00CD3E19" w:rsidRPr="007E3DEF" w:rsidRDefault="00CD3E19"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20. إن سألك المعترف أثناء </w:t>
      </w:r>
      <w:r w:rsidR="001572A5" w:rsidRPr="007E3DEF">
        <w:rPr>
          <w:rFonts w:ascii="Simplified Arabic" w:hAnsi="Simplified Arabic" w:cs="Simplified Arabic" w:hint="cs"/>
          <w:sz w:val="28"/>
          <w:szCs w:val="28"/>
          <w:rtl/>
          <w:lang w:bidi="ar-EG"/>
        </w:rPr>
        <w:t>ا</w:t>
      </w:r>
      <w:r w:rsidRPr="007E3DEF">
        <w:rPr>
          <w:rFonts w:ascii="Simplified Arabic" w:hAnsi="Simplified Arabic" w:cs="Simplified Arabic" w:hint="cs"/>
          <w:sz w:val="28"/>
          <w:szCs w:val="28"/>
          <w:rtl/>
          <w:lang w:bidi="ar-EG"/>
        </w:rPr>
        <w:t xml:space="preserve">عترافه عن سؤال روحي أو </w:t>
      </w:r>
      <w:r w:rsidR="001572A5" w:rsidRPr="007E3DEF">
        <w:rPr>
          <w:rFonts w:ascii="Simplified Arabic" w:hAnsi="Simplified Arabic" w:cs="Simplified Arabic" w:hint="cs"/>
          <w:sz w:val="28"/>
          <w:szCs w:val="28"/>
          <w:rtl/>
          <w:lang w:bidi="ar-EG"/>
        </w:rPr>
        <w:t>ا</w:t>
      </w:r>
      <w:r w:rsidRPr="007E3DEF">
        <w:rPr>
          <w:rFonts w:ascii="Simplified Arabic" w:hAnsi="Simplified Arabic" w:cs="Simplified Arabic" w:hint="cs"/>
          <w:sz w:val="28"/>
          <w:szCs w:val="28"/>
          <w:rtl/>
          <w:lang w:bidi="ar-EG"/>
        </w:rPr>
        <w:t>جتماعي لم تكن على دراية بإجابته، فلا تجبه بأية إجابة قد لا تكون سليمة، إنما يحسن أن تؤجل الإجابة حتى تدرس الموضوع جيدًا. ونفس الوضع إذا اعترف لك بشكوك في أمور لاهوتية أو عقائدية، لا تجبه بأية إجابة غير مقنعة. إنما يمكن إحالته إلى كتاب مفيد فيه الإجابة السليمة، أو تؤجل إجابتك حتى يمكنك أن تدرس الموضوع جيدًا.</w:t>
      </w:r>
    </w:p>
    <w:p w14:paraId="6593B021" w14:textId="77777777" w:rsidR="00874EBF" w:rsidRPr="007E3DEF" w:rsidRDefault="00CD3E19"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21. كن طويل الروح في قيادة النفس. فقد تنصح المعترف بنصيحة نافعة، ولا تساعده إرادته أو ظروفه على تنفيذها. لا تغضب عليه، ولا توبخه بشدة، ولا تغضب </w:t>
      </w:r>
      <w:r w:rsidR="00874EBF" w:rsidRPr="007E3DEF">
        <w:rPr>
          <w:rFonts w:ascii="Simplified Arabic" w:hAnsi="Simplified Arabic" w:cs="Simplified Arabic" w:hint="cs"/>
          <w:sz w:val="28"/>
          <w:szCs w:val="28"/>
          <w:rtl/>
          <w:lang w:bidi="ar-EG"/>
        </w:rPr>
        <w:t>منه. ربما يس</w:t>
      </w:r>
      <w:r w:rsidR="00103D80" w:rsidRPr="007E3DEF">
        <w:rPr>
          <w:rFonts w:ascii="Simplified Arabic" w:hAnsi="Simplified Arabic" w:cs="Simplified Arabic" w:hint="cs"/>
          <w:sz w:val="28"/>
          <w:szCs w:val="28"/>
          <w:rtl/>
          <w:lang w:bidi="ar-EG"/>
        </w:rPr>
        <w:t>اعده طول أناتك عليه، وصلاتك من أ</w:t>
      </w:r>
      <w:r w:rsidR="00874EBF" w:rsidRPr="007E3DEF">
        <w:rPr>
          <w:rFonts w:ascii="Simplified Arabic" w:hAnsi="Simplified Arabic" w:cs="Simplified Arabic" w:hint="cs"/>
          <w:sz w:val="28"/>
          <w:szCs w:val="28"/>
          <w:rtl/>
          <w:lang w:bidi="ar-EG"/>
        </w:rPr>
        <w:t>جله.</w:t>
      </w:r>
    </w:p>
    <w:p w14:paraId="6DD8BCF3" w14:textId="77777777" w:rsidR="00874EBF" w:rsidRPr="007E3DEF" w:rsidRDefault="00874EBF"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22. كن عادلًا في توزيع وقتك على المعترفين. فلا تجعل واحدًا منهم يأخذ كل وقتك وكل </w:t>
      </w:r>
      <w:r w:rsidR="009D1315" w:rsidRPr="007E3DEF">
        <w:rPr>
          <w:rFonts w:ascii="Simplified Arabic" w:hAnsi="Simplified Arabic" w:cs="Simplified Arabic" w:hint="cs"/>
          <w:sz w:val="28"/>
          <w:szCs w:val="28"/>
          <w:rtl/>
          <w:lang w:bidi="ar-EG"/>
        </w:rPr>
        <w:t>ا</w:t>
      </w:r>
      <w:r w:rsidRPr="007E3DEF">
        <w:rPr>
          <w:rFonts w:ascii="Simplified Arabic" w:hAnsi="Simplified Arabic" w:cs="Simplified Arabic" w:hint="cs"/>
          <w:sz w:val="28"/>
          <w:szCs w:val="28"/>
          <w:rtl/>
          <w:lang w:bidi="ar-EG"/>
        </w:rPr>
        <w:t>هتمامك، بينما لا يتمتع غيره بنفس ا</w:t>
      </w:r>
      <w:r w:rsidR="009D1315"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هتمام والوقت.</w:t>
      </w:r>
    </w:p>
    <w:p w14:paraId="2ED5A3C0" w14:textId="77777777" w:rsidR="00874EBF" w:rsidRPr="007E3DEF" w:rsidRDefault="00874EBF"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23. من الصالح أن تتابع المعترف في الإطمئنان على حياته الروحية، ومدى تنفيذه للنصائح والتداريب، وتدرس معه العوائق التي يصادفها، وكيف يتخلص منها.</w:t>
      </w:r>
    </w:p>
    <w:p w14:paraId="54F7BEC3" w14:textId="77777777" w:rsidR="000B1412" w:rsidRPr="007E3DEF" w:rsidRDefault="00874EBF"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24. اسأل عن الذي تغيب عن جلسات ا</w:t>
      </w:r>
      <w:r w:rsidR="001F4573"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 واشعره باهتمامك واطمئن عليه...</w:t>
      </w:r>
      <w:r w:rsidR="000B1412" w:rsidRPr="007E3DEF">
        <w:rPr>
          <w:rFonts w:ascii="Simplified Arabic" w:hAnsi="Simplified Arabic" w:cs="Simplified Arabic" w:hint="cs"/>
          <w:sz w:val="28"/>
          <w:szCs w:val="28"/>
          <w:rtl/>
          <w:lang w:bidi="ar-EG"/>
        </w:rPr>
        <w:t xml:space="preserve"> </w:t>
      </w:r>
    </w:p>
    <w:p w14:paraId="3F5E19A7" w14:textId="77777777" w:rsidR="00D0391F" w:rsidRPr="007E3DEF" w:rsidRDefault="00D0391F" w:rsidP="00341AC3">
      <w:pPr>
        <w:bidi/>
        <w:ind w:left="-53"/>
        <w:jc w:val="both"/>
        <w:rPr>
          <w:rFonts w:ascii="Simplified Arabic" w:hAnsi="Simplified Arabic" w:cs="Simplified Arabic"/>
          <w:sz w:val="28"/>
          <w:szCs w:val="28"/>
          <w:rtl/>
          <w:lang w:bidi="ar-EG"/>
        </w:rPr>
      </w:pPr>
    </w:p>
    <w:sectPr w:rsidR="00D0391F" w:rsidRPr="007E3DEF" w:rsidSect="00341AC3">
      <w:headerReference w:type="default" r:id="rId7"/>
      <w:pgSz w:w="12240" w:h="15840"/>
      <w:pgMar w:top="993" w:right="900" w:bottom="1440" w:left="993"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2745" w14:textId="77777777" w:rsidR="00630030" w:rsidRDefault="00630030" w:rsidP="00630030">
      <w:pPr>
        <w:spacing w:after="0" w:line="240" w:lineRule="auto"/>
      </w:pPr>
      <w:r>
        <w:separator/>
      </w:r>
    </w:p>
  </w:endnote>
  <w:endnote w:type="continuationSeparator" w:id="0">
    <w:p w14:paraId="0A889405" w14:textId="77777777" w:rsidR="00630030" w:rsidRDefault="00630030" w:rsidP="0063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C0995" w14:textId="77777777" w:rsidR="00630030" w:rsidRDefault="00630030" w:rsidP="00630030">
      <w:pPr>
        <w:bidi/>
        <w:spacing w:after="0" w:line="240" w:lineRule="auto"/>
      </w:pPr>
      <w:r>
        <w:separator/>
      </w:r>
    </w:p>
  </w:footnote>
  <w:footnote w:type="continuationSeparator" w:id="0">
    <w:p w14:paraId="65F0369B" w14:textId="77777777" w:rsidR="00630030" w:rsidRDefault="00630030" w:rsidP="00630030">
      <w:pPr>
        <w:spacing w:after="0" w:line="240" w:lineRule="auto"/>
      </w:pPr>
      <w:r>
        <w:continuationSeparator/>
      </w:r>
    </w:p>
  </w:footnote>
  <w:footnote w:id="1">
    <w:p w14:paraId="308278AB" w14:textId="6255C62C" w:rsidR="00630030" w:rsidRPr="007E3DEF" w:rsidRDefault="00630030" w:rsidP="007E3DEF">
      <w:pPr>
        <w:bidi/>
        <w:ind w:left="90"/>
        <w:jc w:val="both"/>
        <w:rPr>
          <w:rFonts w:ascii="Simplified Arabic" w:hAnsi="Simplified Arabic" w:cs="Simplified Arabic"/>
          <w:rtl/>
          <w:lang w:bidi="ar-EG"/>
        </w:rPr>
      </w:pPr>
      <w:r w:rsidRPr="007E3DEF">
        <w:rPr>
          <w:rStyle w:val="FootnoteReference"/>
        </w:rPr>
        <w:footnoteRef/>
      </w:r>
      <w:r w:rsidRPr="007E3DEF">
        <w:t xml:space="preserve"> </w:t>
      </w:r>
      <w:r w:rsidR="007E3DEF" w:rsidRPr="007E3DEF">
        <w:rPr>
          <w:rFonts w:ascii="Simplified Arabic" w:hAnsi="Simplified Arabic" w:cs="Simplified Arabic" w:hint="cs"/>
          <w:rtl/>
          <w:lang w:bidi="ar-EG"/>
        </w:rPr>
        <w:t xml:space="preserve">مقال لقداسة البابا </w:t>
      </w:r>
      <w:proofErr w:type="spellStart"/>
      <w:r w:rsidR="007E3DEF" w:rsidRPr="007E3DEF">
        <w:rPr>
          <w:rFonts w:ascii="Simplified Arabic" w:hAnsi="Simplified Arabic" w:cs="Simplified Arabic" w:hint="cs"/>
          <w:rtl/>
          <w:lang w:bidi="ar-EG"/>
        </w:rPr>
        <w:t>شنوده</w:t>
      </w:r>
      <w:proofErr w:type="spellEnd"/>
      <w:r w:rsidR="007E3DEF" w:rsidRPr="007E3DEF">
        <w:rPr>
          <w:rFonts w:ascii="Simplified Arabic" w:hAnsi="Simplified Arabic" w:cs="Simplified Arabic" w:hint="cs"/>
          <w:rtl/>
          <w:lang w:bidi="ar-EG"/>
        </w:rPr>
        <w:t xml:space="preserve"> الثالث </w:t>
      </w:r>
      <w:r w:rsidR="00C35FC7">
        <w:rPr>
          <w:rFonts w:ascii="Simplified Arabic" w:hAnsi="Simplified Arabic" w:cs="Simplified Arabic" w:hint="cs"/>
          <w:rtl/>
          <w:lang w:bidi="ar-EG"/>
        </w:rPr>
        <w:t>"</w:t>
      </w:r>
      <w:r w:rsidR="001C749C">
        <w:rPr>
          <w:rFonts w:ascii="Simplified Arabic" w:hAnsi="Simplified Arabic" w:cs="Simplified Arabic" w:hint="cs"/>
          <w:rtl/>
          <w:lang w:bidi="ar-EG"/>
        </w:rPr>
        <w:t xml:space="preserve">صفحة الرعاية - </w:t>
      </w:r>
      <w:r w:rsidR="007E3DEF" w:rsidRPr="007E3DEF">
        <w:rPr>
          <w:rFonts w:ascii="Simplified Arabic" w:hAnsi="Simplified Arabic" w:cs="Simplified Arabic" w:hint="cs"/>
          <w:rtl/>
          <w:lang w:bidi="ar-EG"/>
        </w:rPr>
        <w:t>الكاهن كأب اعتراف</w:t>
      </w:r>
      <w:r w:rsidR="00C35FC7">
        <w:rPr>
          <w:rFonts w:ascii="Simplified Arabic" w:hAnsi="Simplified Arabic" w:cs="Simplified Arabic" w:hint="cs"/>
          <w:rtl/>
          <w:lang w:bidi="ar-EG"/>
        </w:rPr>
        <w:t>"</w:t>
      </w:r>
      <w:r w:rsidR="007E3DEF" w:rsidRPr="007E3DEF">
        <w:rPr>
          <w:rFonts w:ascii="Simplified Arabic" w:hAnsi="Simplified Arabic" w:cs="Simplified Arabic" w:hint="cs"/>
          <w:rtl/>
          <w:lang w:bidi="ar-EG"/>
        </w:rPr>
        <w:t xml:space="preserve">، </w:t>
      </w:r>
      <w:r w:rsidR="00C35FC7">
        <w:rPr>
          <w:rFonts w:ascii="Simplified Arabic" w:hAnsi="Simplified Arabic" w:cs="Simplified Arabic" w:hint="cs"/>
          <w:rtl/>
          <w:lang w:bidi="ar-EG"/>
        </w:rPr>
        <w:t>نُشر ب</w:t>
      </w:r>
      <w:r w:rsidR="007E3DEF" w:rsidRPr="007E3DEF">
        <w:rPr>
          <w:rFonts w:ascii="Simplified Arabic" w:hAnsi="Simplified Arabic" w:cs="Simplified Arabic" w:hint="cs"/>
          <w:rtl/>
          <w:lang w:bidi="ar-EG"/>
        </w:rPr>
        <w:t>مجلة الكرازة 15</w:t>
      </w:r>
      <w:r w:rsidR="00C35FC7">
        <w:rPr>
          <w:rFonts w:ascii="Simplified Arabic" w:hAnsi="Simplified Arabic" w:cs="Simplified Arabic" w:hint="cs"/>
          <w:rtl/>
          <w:lang w:bidi="ar-EG"/>
        </w:rPr>
        <w:t xml:space="preserve"> سبتمبر </w:t>
      </w:r>
      <w:r w:rsidR="007E3DEF" w:rsidRPr="007E3DEF">
        <w:rPr>
          <w:rFonts w:ascii="Simplified Arabic" w:hAnsi="Simplified Arabic" w:cs="Simplified Arabic" w:hint="cs"/>
          <w:rtl/>
          <w:lang w:bidi="ar-EG"/>
        </w:rPr>
        <w:t>1995</w:t>
      </w:r>
      <w:r w:rsidR="00C35FC7">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104E" w14:textId="0DDB3A74" w:rsidR="007E3DEF" w:rsidRDefault="007E3DEF" w:rsidP="007E3DEF">
    <w:pPr>
      <w:pStyle w:val="Header"/>
      <w:bidi/>
    </w:pPr>
    <w:r>
      <w:rPr>
        <w:noProof/>
      </w:rPr>
      <w:drawing>
        <wp:inline distT="0" distB="0" distL="0" distR="0" wp14:anchorId="2E5E206D" wp14:editId="6C0EB67C">
          <wp:extent cx="691515" cy="752475"/>
          <wp:effectExtent l="0" t="0" r="0" b="9525"/>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F04"/>
    <w:rsid w:val="00017EF9"/>
    <w:rsid w:val="000B1412"/>
    <w:rsid w:val="000D68DD"/>
    <w:rsid w:val="000E6A44"/>
    <w:rsid w:val="00103D80"/>
    <w:rsid w:val="0011337E"/>
    <w:rsid w:val="00116F52"/>
    <w:rsid w:val="001572A5"/>
    <w:rsid w:val="001C749C"/>
    <w:rsid w:val="001F4573"/>
    <w:rsid w:val="002404CD"/>
    <w:rsid w:val="002509E0"/>
    <w:rsid w:val="00254A71"/>
    <w:rsid w:val="00304197"/>
    <w:rsid w:val="00332EF6"/>
    <w:rsid w:val="00341AC3"/>
    <w:rsid w:val="00344A7B"/>
    <w:rsid w:val="00373712"/>
    <w:rsid w:val="004603F2"/>
    <w:rsid w:val="00472EA7"/>
    <w:rsid w:val="004A259C"/>
    <w:rsid w:val="004B7DAC"/>
    <w:rsid w:val="00521510"/>
    <w:rsid w:val="00523E9F"/>
    <w:rsid w:val="005A0E79"/>
    <w:rsid w:val="00630030"/>
    <w:rsid w:val="006304D1"/>
    <w:rsid w:val="006E4BCB"/>
    <w:rsid w:val="0075319D"/>
    <w:rsid w:val="007871A4"/>
    <w:rsid w:val="007B3C40"/>
    <w:rsid w:val="007B64D9"/>
    <w:rsid w:val="007E3DEF"/>
    <w:rsid w:val="008262B0"/>
    <w:rsid w:val="00874EBF"/>
    <w:rsid w:val="00882BEA"/>
    <w:rsid w:val="00975ED4"/>
    <w:rsid w:val="0099648A"/>
    <w:rsid w:val="009B2F04"/>
    <w:rsid w:val="009B68B1"/>
    <w:rsid w:val="009C00C7"/>
    <w:rsid w:val="009D1315"/>
    <w:rsid w:val="00A8509F"/>
    <w:rsid w:val="00AF558B"/>
    <w:rsid w:val="00BB100F"/>
    <w:rsid w:val="00C35FC7"/>
    <w:rsid w:val="00CD3E19"/>
    <w:rsid w:val="00D0391F"/>
    <w:rsid w:val="00D97A6A"/>
    <w:rsid w:val="00DC2E39"/>
    <w:rsid w:val="00E00BC8"/>
    <w:rsid w:val="00E55036"/>
    <w:rsid w:val="00E57DE0"/>
    <w:rsid w:val="00EA26B5"/>
    <w:rsid w:val="00ED4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53C411"/>
  <w15:chartTrackingRefBased/>
  <w15:docId w15:val="{D3B6F65F-AE44-4F25-A5A1-B7240268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00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030"/>
    <w:rPr>
      <w:sz w:val="20"/>
      <w:szCs w:val="20"/>
    </w:rPr>
  </w:style>
  <w:style w:type="character" w:styleId="FootnoteReference">
    <w:name w:val="footnote reference"/>
    <w:basedOn w:val="DefaultParagraphFont"/>
    <w:uiPriority w:val="99"/>
    <w:semiHidden/>
    <w:unhideWhenUsed/>
    <w:rsid w:val="00630030"/>
    <w:rPr>
      <w:vertAlign w:val="superscript"/>
    </w:rPr>
  </w:style>
  <w:style w:type="paragraph" w:styleId="Header">
    <w:name w:val="header"/>
    <w:basedOn w:val="Normal"/>
    <w:link w:val="HeaderChar"/>
    <w:uiPriority w:val="99"/>
    <w:unhideWhenUsed/>
    <w:rsid w:val="007E3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DEF"/>
  </w:style>
  <w:style w:type="paragraph" w:styleId="Footer">
    <w:name w:val="footer"/>
    <w:basedOn w:val="Normal"/>
    <w:link w:val="FooterChar"/>
    <w:uiPriority w:val="99"/>
    <w:unhideWhenUsed/>
    <w:rsid w:val="007E3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54CA-657B-447A-B1BA-E327339C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36</cp:revision>
  <dcterms:created xsi:type="dcterms:W3CDTF">2018-05-20T07:15:00Z</dcterms:created>
  <dcterms:modified xsi:type="dcterms:W3CDTF">2026-04-15T07:47:00Z</dcterms:modified>
</cp:coreProperties>
</file>