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48C3" w14:textId="7D31C7CB" w:rsidR="00802702" w:rsidRPr="00802702" w:rsidRDefault="00802702" w:rsidP="00802702">
      <w:pPr>
        <w:spacing w:after="120"/>
        <w:jc w:val="center"/>
        <w:rPr>
          <w:rFonts w:ascii="Tajawal" w:hAnsi="Tajawal" w:cs="Tajawal"/>
          <w:b/>
          <w:bCs/>
          <w:sz w:val="48"/>
          <w:szCs w:val="48"/>
          <w:rtl/>
        </w:rPr>
      </w:pPr>
      <w:r w:rsidRPr="00802702">
        <w:rPr>
          <w:rFonts w:ascii="Tajawal" w:hAnsi="Tajawal" w:cs="Tajawal"/>
          <w:b/>
          <w:bCs/>
          <w:sz w:val="48"/>
          <w:szCs w:val="48"/>
          <w:rtl/>
        </w:rPr>
        <w:t>عاطفة الأمومةِ</w:t>
      </w:r>
      <w:r w:rsidRPr="00802702">
        <w:rPr>
          <w:rStyle w:val="FootnoteReference"/>
          <w:rFonts w:ascii="Tajawal" w:hAnsi="Tajawal" w:cs="Tajawal"/>
          <w:b/>
          <w:bCs/>
          <w:sz w:val="40"/>
          <w:szCs w:val="40"/>
          <w:rtl/>
        </w:rPr>
        <w:footnoteReference w:id="1"/>
      </w:r>
    </w:p>
    <w:p w14:paraId="17BF4356" w14:textId="77777777" w:rsidR="00802702" w:rsidRPr="00802702" w:rsidRDefault="00802702" w:rsidP="00802702">
      <w:pPr>
        <w:spacing w:after="120"/>
        <w:jc w:val="center"/>
        <w:rPr>
          <w:rFonts w:ascii="Tajawal" w:hAnsi="Tajawal" w:cs="Tajawal"/>
          <w:b/>
          <w:bCs/>
          <w:rtl/>
        </w:rPr>
      </w:pPr>
    </w:p>
    <w:p w14:paraId="4A569C42" w14:textId="33FBC1D1" w:rsidR="00802702" w:rsidRPr="00802702" w:rsidRDefault="00802702" w:rsidP="00802702">
      <w:pPr>
        <w:spacing w:after="120"/>
        <w:rPr>
          <w:rFonts w:ascii="Tajawal" w:hAnsi="Tajawal" w:cs="Tajawal"/>
          <w:b/>
          <w:bCs/>
          <w:rtl/>
        </w:rPr>
      </w:pPr>
      <w:r w:rsidRPr="00802702">
        <w:rPr>
          <w:rFonts w:ascii="Tajawal" w:hAnsi="Tajawal" w:cs="Tajawal"/>
          <w:b/>
          <w:bCs/>
          <w:rtl/>
        </w:rPr>
        <w:t>إن عاطفة الأمومةِ غريزة في المرأة.</w:t>
      </w:r>
    </w:p>
    <w:p w14:paraId="77B57E7E" w14:textId="77777777" w:rsidR="00802702" w:rsidRPr="00802702" w:rsidRDefault="00802702" w:rsidP="00802702">
      <w:pPr>
        <w:spacing w:after="120"/>
        <w:rPr>
          <w:rFonts w:ascii="Tajawal" w:hAnsi="Tajawal" w:cs="Tajawal"/>
          <w:rtl/>
        </w:rPr>
      </w:pPr>
      <w:r w:rsidRPr="00802702">
        <w:rPr>
          <w:rFonts w:ascii="Tajawal" w:hAnsi="Tajawal" w:cs="Tajawal"/>
          <w:rtl/>
        </w:rPr>
        <w:t>وبهذه العاطفة تفيض بالحنان، وتحب الطفولة، وتشفق على الصغار ومن على شاكلتهم.. لذلك فإن القوانين تُؤثِر المرأة على رجلها بحضانة الأطفال الصغار، لأنها مُؤهَّلة لذلك بحسب طبيعتها أكثر منه.</w:t>
      </w:r>
    </w:p>
    <w:p w14:paraId="08C2A4E8" w14:textId="77777777" w:rsidR="00802702" w:rsidRPr="00802702" w:rsidRDefault="00802702" w:rsidP="00802702">
      <w:pPr>
        <w:spacing w:after="120"/>
        <w:rPr>
          <w:rFonts w:ascii="Tajawal" w:hAnsi="Tajawal" w:cs="Tajawal"/>
          <w:b/>
          <w:bCs/>
          <w:rtl/>
        </w:rPr>
      </w:pPr>
      <w:r w:rsidRPr="00802702">
        <w:rPr>
          <w:rFonts w:ascii="Tajawal" w:hAnsi="Tajawal" w:cs="Tajawal"/>
          <w:rtl/>
        </w:rPr>
        <w:t>ولهذا تنجح المرأة أيضًا في الإشراف على دور الحضانة، وفي تربية الأطفال، وبخاصة المرحلة الابتدائية، سواء في التربية الكنسية أو في التعليم العام. وبنفس عاطفة الأمومة، تنجح المرأة في أمور التمريض أكثر من الرجل.</w:t>
      </w:r>
      <w:r w:rsidRPr="00802702">
        <w:rPr>
          <w:rFonts w:ascii="Tajawal" w:hAnsi="Tajawal" w:cs="Tajawal"/>
          <w:b/>
          <w:bCs/>
          <w:rtl/>
        </w:rPr>
        <w:t xml:space="preserve"> </w:t>
      </w:r>
    </w:p>
    <w:p w14:paraId="2E3D18F2" w14:textId="77777777" w:rsidR="00802702" w:rsidRPr="00802702" w:rsidRDefault="00802702" w:rsidP="00802702">
      <w:pPr>
        <w:spacing w:after="0"/>
      </w:pPr>
    </w:p>
    <w:p w14:paraId="60997522" w14:textId="73D1616A" w:rsidR="006234B6" w:rsidRPr="00802702" w:rsidRDefault="006234B6" w:rsidP="00802702">
      <w:pPr>
        <w:spacing w:after="0"/>
      </w:pPr>
    </w:p>
    <w:sectPr w:rsidR="006234B6" w:rsidRPr="00802702"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jawal">
    <w:altName w:val="Arial"/>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79CAB273" w14:textId="2A0FF95C" w:rsidR="00802702" w:rsidRDefault="00802702" w:rsidP="00802702">
      <w:pPr>
        <w:pStyle w:val="FootnoteText"/>
        <w:rPr>
          <w:lang w:bidi="ar-EG"/>
        </w:rPr>
      </w:pPr>
      <w:r>
        <w:rPr>
          <w:rStyle w:val="FootnoteReference"/>
        </w:rPr>
        <w:footnoteRef/>
      </w:r>
      <w:r>
        <w:rPr>
          <w:rtl/>
        </w:rPr>
        <w:t xml:space="preserve"> </w:t>
      </w:r>
      <w:r w:rsidRPr="00802702">
        <w:rPr>
          <w:rFonts w:hint="cs"/>
          <w:rtl/>
        </w:rPr>
        <w:t xml:space="preserve">مقال لقداسة البابا </w:t>
      </w:r>
      <w:proofErr w:type="spellStart"/>
      <w:r w:rsidRPr="00802702">
        <w:rPr>
          <w:rFonts w:hint="cs"/>
          <w:rtl/>
        </w:rPr>
        <w:t>شنوده</w:t>
      </w:r>
      <w:proofErr w:type="spellEnd"/>
      <w:r w:rsidRPr="00802702">
        <w:rPr>
          <w:rFonts w:hint="cs"/>
          <w:rtl/>
        </w:rPr>
        <w:t xml:space="preserve"> الثالث</w:t>
      </w:r>
      <w:r w:rsidR="0009497D">
        <w:rPr>
          <w:rFonts w:hint="cs"/>
          <w:rtl/>
        </w:rPr>
        <w:t xml:space="preserve"> "عاطفة الأمومة"، نُشر</w:t>
      </w:r>
      <w:r w:rsidRPr="00802702">
        <w:rPr>
          <w:rFonts w:hint="cs"/>
          <w:rtl/>
        </w:rPr>
        <w:t xml:space="preserve"> بمجلة الكرازة </w:t>
      </w:r>
      <w:r>
        <w:rPr>
          <w:rFonts w:hint="cs"/>
          <w:rtl/>
        </w:rPr>
        <w:t>14</w:t>
      </w:r>
      <w:r w:rsidR="0009497D">
        <w:rPr>
          <w:rFonts w:hint="cs"/>
          <w:rtl/>
        </w:rPr>
        <w:t xml:space="preserve"> يوليو </w:t>
      </w:r>
      <w:r>
        <w:rPr>
          <w:rFonts w:hint="cs"/>
          <w:rtl/>
        </w:rPr>
        <w:t>1978م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2201D"/>
    <w:multiLevelType w:val="hybridMultilevel"/>
    <w:tmpl w:val="4AE47A06"/>
    <w:lvl w:ilvl="0" w:tplc="2334DA1E">
      <w:start w:val="57"/>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9497D"/>
    <w:rsid w:val="000E2AAE"/>
    <w:rsid w:val="00145803"/>
    <w:rsid w:val="00165C47"/>
    <w:rsid w:val="002175C6"/>
    <w:rsid w:val="002F474E"/>
    <w:rsid w:val="003779A8"/>
    <w:rsid w:val="003F09E7"/>
    <w:rsid w:val="006234B6"/>
    <w:rsid w:val="006252F8"/>
    <w:rsid w:val="006D2588"/>
    <w:rsid w:val="00746A50"/>
    <w:rsid w:val="00802702"/>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8027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702"/>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802702"/>
    <w:rPr>
      <w:vertAlign w:val="superscript"/>
    </w:rPr>
  </w:style>
  <w:style w:type="paragraph" w:styleId="ListParagraph">
    <w:name w:val="List Paragraph"/>
    <w:basedOn w:val="Normal"/>
    <w:uiPriority w:val="34"/>
    <w:qFormat/>
    <w:rsid w:val="00802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12F9F-6064-49CA-97CD-3A2DEE2A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tk</cp:lastModifiedBy>
  <cp:revision>12</cp:revision>
  <dcterms:created xsi:type="dcterms:W3CDTF">2024-09-26T11:03:00Z</dcterms:created>
  <dcterms:modified xsi:type="dcterms:W3CDTF">2026-05-04T16:18:00Z</dcterms:modified>
</cp:coreProperties>
</file>