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A024" w14:textId="00023A74" w:rsidR="00BD4956" w:rsidRPr="00045B94" w:rsidRDefault="00BD4956" w:rsidP="00045B94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</w:rPr>
      </w:pPr>
      <w:r w:rsidRPr="00045B94">
        <w:rPr>
          <w:rFonts w:ascii="Simplified Arabic" w:hAnsi="Simplified Arabic" w:cs="Simplified Arabic"/>
          <w:b/>
          <w:bCs/>
          <w:sz w:val="40"/>
          <w:szCs w:val="40"/>
          <w:rtl/>
        </w:rPr>
        <w:t>رابطة أو لقاء</w:t>
      </w:r>
      <w:r w:rsidR="00045B94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</w:rPr>
        <w:footnoteReference w:id="1"/>
      </w:r>
    </w:p>
    <w:p w14:paraId="2FA15A46" w14:textId="120CD5E8" w:rsidR="00BD4956" w:rsidRPr="00BD4956" w:rsidRDefault="00BD4956" w:rsidP="00BD495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D4956">
        <w:rPr>
          <w:rFonts w:ascii="Simplified Arabic" w:hAnsi="Simplified Arabic" w:cs="Simplified Arabic"/>
          <w:sz w:val="28"/>
          <w:szCs w:val="28"/>
          <w:rtl/>
        </w:rPr>
        <w:t xml:space="preserve">ما أجمل أن توجد رابطة تضم كل الطاقات العاملة... كالشباب على مستوى </w:t>
      </w:r>
      <w:proofErr w:type="spellStart"/>
      <w:r w:rsidRPr="00BD4956">
        <w:rPr>
          <w:rFonts w:ascii="Simplified Arabic" w:hAnsi="Simplified Arabic" w:cs="Simplified Arabic"/>
          <w:sz w:val="28"/>
          <w:szCs w:val="28"/>
          <w:rtl/>
        </w:rPr>
        <w:t>الإيبارشيات</w:t>
      </w:r>
      <w:proofErr w:type="spellEnd"/>
      <w:r w:rsidRPr="00BD4956">
        <w:rPr>
          <w:rFonts w:ascii="Simplified Arabic" w:hAnsi="Simplified Arabic" w:cs="Simplified Arabic"/>
          <w:sz w:val="28"/>
          <w:szCs w:val="28"/>
          <w:rtl/>
        </w:rPr>
        <w:t>، بل على مستوى الكرازة</w:t>
      </w:r>
      <w:r w:rsidRPr="00BD4956">
        <w:rPr>
          <w:rFonts w:ascii="Simplified Arabic" w:hAnsi="Simplified Arabic" w:cs="Simplified Arabic"/>
          <w:sz w:val="28"/>
          <w:szCs w:val="28"/>
        </w:rPr>
        <w:t xml:space="preserve"> ....</w:t>
      </w:r>
    </w:p>
    <w:p w14:paraId="5C110E10" w14:textId="0E150347" w:rsidR="00BD4956" w:rsidRPr="00BD4956" w:rsidRDefault="00BD4956" w:rsidP="00A31F5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D4956">
        <w:rPr>
          <w:rFonts w:ascii="Simplified Arabic" w:hAnsi="Simplified Arabic" w:cs="Simplified Arabic"/>
          <w:sz w:val="28"/>
          <w:szCs w:val="28"/>
          <w:rtl/>
        </w:rPr>
        <w:t>وكذلك رابطة تضم كل فروع الكلية</w:t>
      </w:r>
      <w:r w:rsidR="008936E4">
        <w:rPr>
          <w:rFonts w:ascii="Simplified Arabic" w:hAnsi="Simplified Arabic" w:cs="Simplified Arabic" w:hint="cs"/>
          <w:sz w:val="28"/>
          <w:szCs w:val="28"/>
          <w:rtl/>
        </w:rPr>
        <w:t xml:space="preserve"> الإكليريكية</w:t>
      </w:r>
      <w:r w:rsidR="007C01C8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BD4956">
        <w:rPr>
          <w:rFonts w:ascii="Simplified Arabic" w:hAnsi="Simplified Arabic" w:cs="Simplified Arabic"/>
          <w:sz w:val="28"/>
          <w:szCs w:val="28"/>
          <w:rtl/>
        </w:rPr>
        <w:t>ورابطة تضم عمل المرأة في جميع</w:t>
      </w:r>
      <w:r w:rsidR="00A31F5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BD4956">
        <w:rPr>
          <w:rFonts w:ascii="Simplified Arabic" w:hAnsi="Simplified Arabic" w:cs="Simplified Arabic"/>
          <w:sz w:val="28"/>
          <w:szCs w:val="28"/>
          <w:rtl/>
        </w:rPr>
        <w:t>الإيبارشيات</w:t>
      </w:r>
      <w:proofErr w:type="spellEnd"/>
      <w:r w:rsidRPr="00BD4956">
        <w:rPr>
          <w:rFonts w:ascii="Simplified Arabic" w:hAnsi="Simplified Arabic" w:cs="Simplified Arabic"/>
          <w:sz w:val="28"/>
          <w:szCs w:val="28"/>
          <w:rtl/>
        </w:rPr>
        <w:t>، وأخرى تشمل عمل مدارس التربية الكنسية، وخامسة للعمل الاجتماعي... وهكذا دواليك</w:t>
      </w:r>
      <w:r w:rsidRPr="00BD4956">
        <w:rPr>
          <w:rFonts w:ascii="Simplified Arabic" w:hAnsi="Simplified Arabic" w:cs="Simplified Arabic"/>
          <w:sz w:val="28"/>
          <w:szCs w:val="28"/>
        </w:rPr>
        <w:t xml:space="preserve"> ....</w:t>
      </w:r>
    </w:p>
    <w:p w14:paraId="24B35EED" w14:textId="2D4F14E5" w:rsidR="00BD4956" w:rsidRPr="00A31F53" w:rsidRDefault="00BD4956" w:rsidP="00A31F5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A31F53">
        <w:rPr>
          <w:rFonts w:ascii="Simplified Arabic" w:hAnsi="Simplified Arabic" w:cs="Simplified Arabic"/>
          <w:b/>
          <w:bCs/>
          <w:sz w:val="28"/>
          <w:szCs w:val="28"/>
          <w:rtl/>
        </w:rPr>
        <w:t>إن لم توجد رابطة تضم كل هيئة عاملة، فعلى الأقل تتم لقاءات، فيها</w:t>
      </w:r>
      <w:r w:rsidR="00A31F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A31F53">
        <w:rPr>
          <w:rFonts w:ascii="Simplified Arabic" w:hAnsi="Simplified Arabic" w:cs="Simplified Arabic"/>
          <w:b/>
          <w:bCs/>
          <w:sz w:val="28"/>
          <w:szCs w:val="28"/>
          <w:rtl/>
        </w:rPr>
        <w:t>تبادل الفكر وتبادل الخبرات</w:t>
      </w:r>
      <w:r w:rsidR="00A31F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..</w:t>
      </w:r>
    </w:p>
    <w:p w14:paraId="606C91B2" w14:textId="13C7EE25" w:rsidR="002C62F3" w:rsidRPr="00BD4956" w:rsidRDefault="00BD4956" w:rsidP="00BD495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D4956">
        <w:rPr>
          <w:rFonts w:ascii="Simplified Arabic" w:hAnsi="Simplified Arabic" w:cs="Simplified Arabic"/>
          <w:sz w:val="28"/>
          <w:szCs w:val="28"/>
          <w:rtl/>
        </w:rPr>
        <w:t>كما أن اللقاء يوجد تعارفً</w:t>
      </w:r>
      <w:r w:rsidR="00A31F53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BD4956">
        <w:rPr>
          <w:rFonts w:ascii="Simplified Arabic" w:hAnsi="Simplified Arabic" w:cs="Simplified Arabic"/>
          <w:sz w:val="28"/>
          <w:szCs w:val="28"/>
          <w:rtl/>
        </w:rPr>
        <w:t xml:space="preserve"> وصلة ومودة، وشعور</w:t>
      </w:r>
      <w:r w:rsidR="005122B6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BD4956">
        <w:rPr>
          <w:rFonts w:ascii="Simplified Arabic" w:hAnsi="Simplified Arabic" w:cs="Simplified Arabic"/>
          <w:sz w:val="28"/>
          <w:szCs w:val="28"/>
          <w:rtl/>
        </w:rPr>
        <w:t>ا بالقلب الواحد</w:t>
      </w:r>
      <w:r w:rsidR="00045B9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sectPr w:rsidR="002C62F3" w:rsidRPr="00BD4956" w:rsidSect="007C2B60">
      <w:headerReference w:type="default" r:id="rId7"/>
      <w:pgSz w:w="11906" w:h="16838" w:code="9"/>
      <w:pgMar w:top="1135" w:right="1133" w:bottom="1701" w:left="1560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67601" w14:textId="77777777" w:rsidR="00045B94" w:rsidRDefault="00045B94" w:rsidP="00045B94">
      <w:pPr>
        <w:spacing w:after="0" w:line="240" w:lineRule="auto"/>
      </w:pPr>
      <w:r>
        <w:separator/>
      </w:r>
    </w:p>
  </w:endnote>
  <w:endnote w:type="continuationSeparator" w:id="0">
    <w:p w14:paraId="6FFB234C" w14:textId="77777777" w:rsidR="00045B94" w:rsidRDefault="00045B94" w:rsidP="00045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BE502" w14:textId="77777777" w:rsidR="00045B94" w:rsidRDefault="00045B94" w:rsidP="00045B94">
      <w:pPr>
        <w:bidi/>
        <w:spacing w:after="0" w:line="240" w:lineRule="auto"/>
      </w:pPr>
      <w:r>
        <w:separator/>
      </w:r>
    </w:p>
  </w:footnote>
  <w:footnote w:type="continuationSeparator" w:id="0">
    <w:p w14:paraId="74F25437" w14:textId="77777777" w:rsidR="00045B94" w:rsidRDefault="00045B94" w:rsidP="00045B94">
      <w:pPr>
        <w:spacing w:after="0" w:line="240" w:lineRule="auto"/>
      </w:pPr>
      <w:r>
        <w:continuationSeparator/>
      </w:r>
    </w:p>
  </w:footnote>
  <w:footnote w:id="1">
    <w:p w14:paraId="70892C56" w14:textId="6E147CA0" w:rsidR="00045B94" w:rsidRPr="00045B94" w:rsidRDefault="00045B94" w:rsidP="00045B94">
      <w:pPr>
        <w:bidi/>
        <w:spacing w:after="0" w:line="240" w:lineRule="auto"/>
        <w:jc w:val="both"/>
        <w:rPr>
          <w:rFonts w:ascii="Simplified Arabic" w:hAnsi="Simplified Arabic" w:cs="Simplified Arabic"/>
        </w:rPr>
      </w:pPr>
      <w:r>
        <w:rPr>
          <w:rStyle w:val="FootnoteReference"/>
        </w:rPr>
        <w:footnoteRef/>
      </w:r>
      <w:r>
        <w:t xml:space="preserve"> </w:t>
      </w:r>
      <w:r w:rsidRPr="00045B94">
        <w:rPr>
          <w:rFonts w:ascii="Simplified Arabic" w:hAnsi="Simplified Arabic" w:cs="Simplified Arabic" w:hint="cs"/>
          <w:rtl/>
        </w:rPr>
        <w:t xml:space="preserve">مقال لقداسة البابا </w:t>
      </w:r>
      <w:proofErr w:type="spellStart"/>
      <w:r w:rsidRPr="00045B94">
        <w:rPr>
          <w:rFonts w:ascii="Simplified Arabic" w:hAnsi="Simplified Arabic" w:cs="Simplified Arabic" w:hint="cs"/>
          <w:rtl/>
        </w:rPr>
        <w:t>شنوده</w:t>
      </w:r>
      <w:proofErr w:type="spellEnd"/>
      <w:r w:rsidRPr="00045B94">
        <w:rPr>
          <w:rFonts w:ascii="Simplified Arabic" w:hAnsi="Simplified Arabic" w:cs="Simplified Arabic" w:hint="cs"/>
          <w:rtl/>
        </w:rPr>
        <w:t xml:space="preserve"> الثالث "</w:t>
      </w:r>
      <w:r w:rsidRPr="00045B94">
        <w:rPr>
          <w:rFonts w:ascii="Simplified Arabic" w:hAnsi="Simplified Arabic" w:cs="Simplified Arabic"/>
          <w:rtl/>
        </w:rPr>
        <w:t>فكرة</w:t>
      </w:r>
      <w:r w:rsidRPr="00045B94">
        <w:rPr>
          <w:rFonts w:ascii="Simplified Arabic" w:hAnsi="Simplified Arabic" w:cs="Simplified Arabic" w:hint="cs"/>
          <w:rtl/>
        </w:rPr>
        <w:t xml:space="preserve"> - </w:t>
      </w:r>
      <w:r w:rsidRPr="00045B94">
        <w:rPr>
          <w:rFonts w:ascii="Simplified Arabic" w:hAnsi="Simplified Arabic" w:cs="Simplified Arabic"/>
          <w:rtl/>
        </w:rPr>
        <w:t>رابطة أو لقاء</w:t>
      </w:r>
      <w:r w:rsidRPr="00045B94">
        <w:rPr>
          <w:rFonts w:ascii="Simplified Arabic" w:hAnsi="Simplified Arabic" w:cs="Simplified Arabic" w:hint="cs"/>
          <w:rtl/>
        </w:rPr>
        <w:t>"، نُشر في مجلة الكرازة 11 أغسطس 1989</w:t>
      </w:r>
      <w:r>
        <w:rPr>
          <w:rFonts w:ascii="Simplified Arabic" w:hAnsi="Simplified Arabic" w:cs="Simplified Arabic" w:hint="cs"/>
          <w:rtl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0A0CA" w14:textId="74C26A1D" w:rsidR="007C2B60" w:rsidRPr="007C2B60" w:rsidRDefault="007C2B60" w:rsidP="007C2B60">
    <w:pPr>
      <w:pStyle w:val="Header"/>
      <w:bidi/>
    </w:pPr>
    <w:r>
      <w:rPr>
        <w:noProof/>
      </w:rPr>
      <w:drawing>
        <wp:inline distT="0" distB="0" distL="0" distR="0" wp14:anchorId="616DC229" wp14:editId="35D7516B">
          <wp:extent cx="304800" cy="32385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31"/>
    <w:rsid w:val="00045B94"/>
    <w:rsid w:val="001D6231"/>
    <w:rsid w:val="002C62F3"/>
    <w:rsid w:val="005122B6"/>
    <w:rsid w:val="005924C4"/>
    <w:rsid w:val="007C01C8"/>
    <w:rsid w:val="007C2B60"/>
    <w:rsid w:val="008936E4"/>
    <w:rsid w:val="009C333E"/>
    <w:rsid w:val="00A31F53"/>
    <w:rsid w:val="00BD4956"/>
    <w:rsid w:val="00CA0D37"/>
    <w:rsid w:val="00E9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824447"/>
  <w15:chartTrackingRefBased/>
  <w15:docId w15:val="{0949604C-08A6-4710-B866-7DD6BD5C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45B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5B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5B9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C2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B60"/>
  </w:style>
  <w:style w:type="paragraph" w:styleId="Footer">
    <w:name w:val="footer"/>
    <w:basedOn w:val="Normal"/>
    <w:link w:val="FooterChar"/>
    <w:uiPriority w:val="99"/>
    <w:unhideWhenUsed/>
    <w:rsid w:val="007C2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EEB41-92F7-47CC-BCD1-84702ED87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8</cp:revision>
  <cp:lastPrinted>2026-09-12T15:07:00Z</cp:lastPrinted>
  <dcterms:created xsi:type="dcterms:W3CDTF">2026-09-11T15:58:00Z</dcterms:created>
  <dcterms:modified xsi:type="dcterms:W3CDTF">2026-09-12T15:07:00Z</dcterms:modified>
</cp:coreProperties>
</file>