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9B9F6" w14:textId="77777777" w:rsidR="00000000" w:rsidRDefault="00B629E7">
      <w:pPr>
        <w:pStyle w:val="Heading1"/>
        <w:bidi/>
        <w:jc w:val="center"/>
        <w:rPr>
          <w:rFonts w:eastAsia="Times New Roman"/>
        </w:rPr>
      </w:pPr>
      <w:r>
        <w:rPr>
          <w:rStyle w:val="Strong"/>
          <w:rFonts w:ascii="Tahoma" w:eastAsia="Times New Roman" w:hAnsi="Tahoma" w:cs="Tahoma"/>
          <w:b/>
          <w:bCs/>
          <w:color w:val="000000"/>
          <w:rtl/>
        </w:rPr>
        <w:t>قوانين الآباء الكبار</w:t>
      </w:r>
    </w:p>
    <w:p w14:paraId="2A7001B6" w14:textId="77777777" w:rsidR="00000000" w:rsidRDefault="00B629E7">
      <w:pPr>
        <w:pStyle w:val="NormalWeb"/>
        <w:rPr>
          <w:rtl/>
        </w:rPr>
      </w:pPr>
      <w:r>
        <w:t> </w:t>
      </w:r>
    </w:p>
    <w:p w14:paraId="25FE79D0" w14:textId="77777777" w:rsidR="00000000" w:rsidRDefault="00B629E7">
      <w:pPr>
        <w:pStyle w:val="NormalWeb"/>
        <w:bidi/>
      </w:pPr>
      <w:r>
        <w:rPr>
          <w:rStyle w:val="Strong"/>
          <w:rFonts w:ascii="Tahoma" w:hAnsi="Tahoma" w:cs="Tahoma"/>
          <w:color w:val="000000"/>
          <w:rtl/>
        </w:rPr>
        <w:t>نشرنا في العدد الماضي قوانين الكنيسة الخاصة بالمجامع المسكونية والمكانية، وننشر الآن قوانين الآباء الكبار.</w:t>
      </w:r>
    </w:p>
    <w:p w14:paraId="2E93DA1C" w14:textId="77777777" w:rsidR="00000000" w:rsidRDefault="00B629E7">
      <w:pPr>
        <w:pStyle w:val="NormalWeb"/>
        <w:rPr>
          <w:rtl/>
        </w:rPr>
      </w:pPr>
      <w:r>
        <w:t> </w:t>
      </w:r>
    </w:p>
    <w:p w14:paraId="79232AD3" w14:textId="77777777" w:rsidR="00000000" w:rsidRDefault="00B629E7">
      <w:pPr>
        <w:pStyle w:val="NormalWeb"/>
        <w:bidi/>
      </w:pPr>
      <w:r>
        <w:rPr>
          <w:rStyle w:val="Strong"/>
          <w:rFonts w:ascii="Tahoma" w:hAnsi="Tahoma" w:cs="Tahoma"/>
          <w:color w:val="000000"/>
          <w:rtl/>
        </w:rPr>
        <w:t>1- قوانين الرسل:</w:t>
      </w:r>
    </w:p>
    <w:p w14:paraId="552EEBDE" w14:textId="77777777" w:rsidR="00000000" w:rsidRDefault="00B629E7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127 قانونًا مجموعتين.</w:t>
      </w:r>
    </w:p>
    <w:p w14:paraId="041B9060" w14:textId="77777777" w:rsidR="00000000" w:rsidRDefault="00B629E7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 xml:space="preserve">أحداهما 71 قانونًا، والثانية 56 قانونًا وهذه القوانين أرسلت في مجموعات على يد </w:t>
      </w:r>
      <w:proofErr w:type="spellStart"/>
      <w:r>
        <w:rPr>
          <w:rStyle w:val="Strong"/>
          <w:rFonts w:ascii="Tahoma" w:hAnsi="Tahoma" w:cs="Tahoma"/>
          <w:color w:val="000000"/>
          <w:rtl/>
        </w:rPr>
        <w:t>اكليمنضس</w:t>
      </w:r>
      <w:proofErr w:type="spellEnd"/>
      <w:r>
        <w:rPr>
          <w:rStyle w:val="Strong"/>
          <w:rFonts w:ascii="Tahoma" w:hAnsi="Tahoma" w:cs="Tahoma"/>
          <w:color w:val="000000"/>
          <w:rtl/>
        </w:rPr>
        <w:t xml:space="preserve"> فعرفت أحيانًا باسمه، كما يوجد اختصار لها في قوانين </w:t>
      </w:r>
      <w:proofErr w:type="spellStart"/>
      <w:r>
        <w:rPr>
          <w:rStyle w:val="Strong"/>
          <w:rFonts w:ascii="Tahoma" w:hAnsi="Tahoma" w:cs="Tahoma"/>
          <w:color w:val="000000"/>
          <w:rtl/>
        </w:rPr>
        <w:t>أبوليدس</w:t>
      </w:r>
      <w:proofErr w:type="spellEnd"/>
      <w:r>
        <w:rPr>
          <w:rStyle w:val="Strong"/>
          <w:rFonts w:ascii="Tahoma" w:hAnsi="Tahoma" w:cs="Tahoma"/>
          <w:color w:val="000000"/>
          <w:rtl/>
        </w:rPr>
        <w:t>.</w:t>
      </w:r>
    </w:p>
    <w:p w14:paraId="307E557E" w14:textId="77777777" w:rsidR="00000000" w:rsidRDefault="00B629E7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 xml:space="preserve">هناك أيضًا </w:t>
      </w:r>
      <w:proofErr w:type="spellStart"/>
      <w:r>
        <w:rPr>
          <w:rStyle w:val="Strong"/>
          <w:rFonts w:ascii="Tahoma" w:hAnsi="Tahoma" w:cs="Tahoma"/>
          <w:color w:val="000000"/>
          <w:rtl/>
        </w:rPr>
        <w:t>الدسقولية</w:t>
      </w:r>
      <w:proofErr w:type="spellEnd"/>
      <w:r>
        <w:rPr>
          <w:rStyle w:val="Strong"/>
          <w:rFonts w:ascii="Tahoma" w:hAnsi="Tahoma" w:cs="Tahoma"/>
          <w:color w:val="000000"/>
          <w:rtl/>
        </w:rPr>
        <w:t xml:space="preserve"> (تعالين الرسل) وتضم 38 بابًا غالبيتها في الرعاية مع أمور كنسية عديدة.</w:t>
      </w:r>
    </w:p>
    <w:p w14:paraId="79A29976" w14:textId="77777777" w:rsidR="00000000" w:rsidRDefault="00B629E7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2- قوانين أباء الإ</w:t>
      </w:r>
      <w:r>
        <w:rPr>
          <w:rStyle w:val="Strong"/>
          <w:rFonts w:ascii="Tahoma" w:hAnsi="Tahoma" w:cs="Tahoma"/>
          <w:color w:val="000000"/>
          <w:rtl/>
        </w:rPr>
        <w:t>سكندرية:</w:t>
      </w:r>
    </w:p>
    <w:p w14:paraId="6DE64A23" w14:textId="77777777" w:rsidR="00000000" w:rsidRDefault="00B629E7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وهي معتمدة ضمن قوانين الكنيسة الجامعة الرسولية، لسائر الكنائس، وأشهرها.</w:t>
      </w:r>
    </w:p>
    <w:p w14:paraId="36B70DBD" w14:textId="77777777" w:rsidR="00000000" w:rsidRDefault="00B629E7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(أ) قوانين القديس ديونيسيوس (البابا 14) وهي أربعة قوانين في رسالته إلى الأنبا باسيليوس أسقف الخمس المدن الغربية.</w:t>
      </w:r>
    </w:p>
    <w:p w14:paraId="2796CA3A" w14:textId="77777777" w:rsidR="00000000" w:rsidRDefault="00B629E7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(ب) قوانين بطرس خاتم الشهداء (البابا 17) وهي 15 قانونًا تختص ب</w:t>
      </w:r>
      <w:r>
        <w:rPr>
          <w:rStyle w:val="Strong"/>
          <w:rFonts w:ascii="Tahoma" w:hAnsi="Tahoma" w:cs="Tahoma"/>
          <w:color w:val="000000"/>
          <w:rtl/>
        </w:rPr>
        <w:t>من جحدوا الإيمان أثناء الاضطهادات وتوبتهم.</w:t>
      </w:r>
    </w:p>
    <w:p w14:paraId="5ED8E03F" w14:textId="77777777" w:rsidR="00000000" w:rsidRDefault="00B629E7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(ج) قوانين القديس أثناسيوس (البابا 20).</w:t>
      </w:r>
    </w:p>
    <w:p w14:paraId="411FAE2C" w14:textId="77777777" w:rsidR="00000000" w:rsidRDefault="00B629E7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(د) قوانين القديس تيموثاوس (البابا 22) وهي 18 إجابًا على أسئلة وجبت إليه وقت حضوره مجمع القسطنطينية سنه 381 واعتبرها العالم المسيحي قوانين.</w:t>
      </w:r>
    </w:p>
    <w:p w14:paraId="7769AD4A" w14:textId="77777777" w:rsidR="00000000" w:rsidRDefault="00B629E7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 xml:space="preserve">(ه) قوانين القديس </w:t>
      </w:r>
      <w:proofErr w:type="spellStart"/>
      <w:r>
        <w:rPr>
          <w:rStyle w:val="Strong"/>
          <w:rFonts w:ascii="Tahoma" w:hAnsi="Tahoma" w:cs="Tahoma"/>
          <w:color w:val="000000"/>
          <w:rtl/>
        </w:rPr>
        <w:t>ثاوفيلس</w:t>
      </w:r>
      <w:proofErr w:type="spellEnd"/>
      <w:r>
        <w:rPr>
          <w:rStyle w:val="Strong"/>
          <w:rFonts w:ascii="Tahoma" w:hAnsi="Tahoma" w:cs="Tahoma"/>
          <w:color w:val="000000"/>
          <w:rtl/>
        </w:rPr>
        <w:t xml:space="preserve"> (البابا</w:t>
      </w:r>
      <w:r>
        <w:rPr>
          <w:rStyle w:val="Strong"/>
          <w:rFonts w:ascii="Tahoma" w:hAnsi="Tahoma" w:cs="Tahoma"/>
          <w:color w:val="000000"/>
          <w:rtl/>
        </w:rPr>
        <w:t xml:space="preserve"> 23) له 14 قانونًا نشرتها المجموعة القانونية.</w:t>
      </w:r>
    </w:p>
    <w:p w14:paraId="2C29F1E3" w14:textId="77777777" w:rsidR="00000000" w:rsidRDefault="00B629E7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(و) قوانين القديس كيرلس الكبير (البابا 24) له قوانين في رسائله، كما أن حرومه ضد نسطور تعتبر قوانين.</w:t>
      </w:r>
    </w:p>
    <w:p w14:paraId="60314AA2" w14:textId="77777777" w:rsidR="00000000" w:rsidRDefault="00B629E7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3- قوانين آباء كبار آخرين:</w:t>
      </w:r>
    </w:p>
    <w:p w14:paraId="5E091964" w14:textId="77777777" w:rsidR="00000000" w:rsidRDefault="00B629E7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(أ) قوانين القديس باسيليوس الكبير وهي على مجموعتين: أحداهما خاصة بقوانينه الرهبانية</w:t>
      </w:r>
      <w:r>
        <w:rPr>
          <w:rStyle w:val="Strong"/>
          <w:rFonts w:ascii="Tahoma" w:hAnsi="Tahoma" w:cs="Tahoma"/>
          <w:color w:val="000000"/>
          <w:rtl/>
        </w:rPr>
        <w:t xml:space="preserve">، والأخرى خاصة بالقوانين الكنسية العامة. وغالبية الأخيرة في رسائله إلى </w:t>
      </w:r>
      <w:proofErr w:type="spellStart"/>
      <w:r>
        <w:rPr>
          <w:rStyle w:val="Strong"/>
          <w:rFonts w:ascii="Tahoma" w:hAnsi="Tahoma" w:cs="Tahoma"/>
          <w:color w:val="000000"/>
          <w:rtl/>
        </w:rPr>
        <w:t>أمفيلوخيوس</w:t>
      </w:r>
      <w:proofErr w:type="spellEnd"/>
      <w:r>
        <w:rPr>
          <w:rStyle w:val="Strong"/>
          <w:rFonts w:ascii="Tahoma" w:hAnsi="Tahoma" w:cs="Tahoma"/>
          <w:color w:val="000000"/>
          <w:rtl/>
        </w:rPr>
        <w:t xml:space="preserve"> أسقف </w:t>
      </w:r>
      <w:proofErr w:type="spellStart"/>
      <w:r>
        <w:rPr>
          <w:rStyle w:val="Strong"/>
          <w:rFonts w:ascii="Tahoma" w:hAnsi="Tahoma" w:cs="Tahoma"/>
          <w:color w:val="000000"/>
          <w:rtl/>
        </w:rPr>
        <w:t>أيقونيه</w:t>
      </w:r>
      <w:proofErr w:type="spellEnd"/>
      <w:r>
        <w:rPr>
          <w:rStyle w:val="Strong"/>
          <w:rFonts w:ascii="Tahoma" w:hAnsi="Tahoma" w:cs="Tahoma"/>
          <w:color w:val="000000"/>
          <w:rtl/>
        </w:rPr>
        <w:t>. نشرها دير السريان.</w:t>
      </w:r>
    </w:p>
    <w:p w14:paraId="1E200ACA" w14:textId="77777777" w:rsidR="00000000" w:rsidRDefault="00B629E7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lastRenderedPageBreak/>
        <w:t xml:space="preserve">(ب) قوانين القديس غريغوريوس أسقف نيص وهي 8 قوانين وردة في رسالته إلى </w:t>
      </w:r>
      <w:proofErr w:type="spellStart"/>
      <w:r>
        <w:rPr>
          <w:rStyle w:val="Strong"/>
          <w:rFonts w:ascii="Tahoma" w:hAnsi="Tahoma" w:cs="Tahoma"/>
          <w:color w:val="000000"/>
          <w:rtl/>
        </w:rPr>
        <w:t>ليتويس</w:t>
      </w:r>
      <w:proofErr w:type="spellEnd"/>
      <w:r>
        <w:rPr>
          <w:rStyle w:val="Strong"/>
          <w:rFonts w:ascii="Tahoma" w:hAnsi="Tahoma" w:cs="Tahoma"/>
          <w:color w:val="000000"/>
          <w:rtl/>
        </w:rPr>
        <w:t xml:space="preserve"> أسقف ملاطيه.</w:t>
      </w:r>
    </w:p>
    <w:p w14:paraId="4E4AABB8" w14:textId="77777777" w:rsidR="00000000" w:rsidRDefault="00B629E7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 xml:space="preserve">(ج) قوانين القديس غريغوريوس </w:t>
      </w:r>
      <w:proofErr w:type="spellStart"/>
      <w:r>
        <w:rPr>
          <w:rStyle w:val="Strong"/>
          <w:rFonts w:ascii="Tahoma" w:hAnsi="Tahoma" w:cs="Tahoma"/>
          <w:color w:val="000000"/>
          <w:rtl/>
        </w:rPr>
        <w:t>الثيئولوغوس</w:t>
      </w:r>
      <w:proofErr w:type="spellEnd"/>
      <w:r>
        <w:rPr>
          <w:rStyle w:val="Strong"/>
          <w:rFonts w:ascii="Tahoma" w:hAnsi="Tahoma" w:cs="Tahoma"/>
          <w:color w:val="000000"/>
          <w:rtl/>
        </w:rPr>
        <w:t>.</w:t>
      </w:r>
    </w:p>
    <w:p w14:paraId="21AA7E7F" w14:textId="77777777" w:rsidR="00000000" w:rsidRDefault="00B629E7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 xml:space="preserve">(د) قوانين </w:t>
      </w:r>
      <w:r>
        <w:rPr>
          <w:rStyle w:val="Strong"/>
          <w:rFonts w:ascii="Tahoma" w:hAnsi="Tahoma" w:cs="Tahoma"/>
          <w:color w:val="000000"/>
          <w:rtl/>
        </w:rPr>
        <w:t>القديس يوحنا ذهبي الفم.</w:t>
      </w:r>
    </w:p>
    <w:p w14:paraId="24C3A102" w14:textId="77777777" w:rsidR="00000000" w:rsidRDefault="00B629E7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مجموعات قانونية</w:t>
      </w:r>
    </w:p>
    <w:p w14:paraId="00049F86" w14:textId="77777777" w:rsidR="00000000" w:rsidRDefault="00B629E7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وقد جمعت القوانين الكنسية في كنيستنا القبطية في مجموعات مشهورة أهمها كتاب (المجموع الصفوي) لابن العسال، وكتاب (مصباح الظلمة) لابن كبر.</w:t>
      </w:r>
    </w:p>
    <w:p w14:paraId="4C688A55" w14:textId="77777777" w:rsidR="00000000" w:rsidRDefault="00B629E7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ولكن هذه المجموعات ضمت القوانين المعترف بها من كل الكنائس، مع القوانين المزورة ال</w:t>
      </w:r>
      <w:r>
        <w:rPr>
          <w:rStyle w:val="Strong"/>
          <w:rFonts w:ascii="Tahoma" w:hAnsi="Tahoma" w:cs="Tahoma"/>
          <w:color w:val="000000"/>
          <w:rtl/>
        </w:rPr>
        <w:t>منسوبة إلى الآباء الرسل، والقوانين المزورة المنسوبة إلى مجمع نيقية.</w:t>
      </w:r>
    </w:p>
    <w:p w14:paraId="618FB0A0" w14:textId="77777777" w:rsidR="00000000" w:rsidRDefault="00B629E7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 xml:space="preserve">كما ضمت أيضًا بعض (قوانين الملوك) من أباطرة الرومان مثل </w:t>
      </w:r>
      <w:proofErr w:type="spellStart"/>
      <w:r>
        <w:rPr>
          <w:rStyle w:val="Strong"/>
          <w:rFonts w:ascii="Tahoma" w:hAnsi="Tahoma" w:cs="Tahoma"/>
          <w:color w:val="000000"/>
          <w:rtl/>
        </w:rPr>
        <w:t>جوستنيان</w:t>
      </w:r>
      <w:proofErr w:type="spellEnd"/>
      <w:r>
        <w:rPr>
          <w:rStyle w:val="Strong"/>
          <w:rFonts w:ascii="Tahoma" w:hAnsi="Tahoma" w:cs="Tahoma"/>
          <w:color w:val="000000"/>
          <w:rtl/>
        </w:rPr>
        <w:t>.</w:t>
      </w:r>
    </w:p>
    <w:p w14:paraId="6077D858" w14:textId="77777777" w:rsidR="00000000" w:rsidRDefault="00B629E7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وقد قامت محاولات أخرى لجمع قوانين الكنيسة مثلما حدث في عهد البابا كيرلس الثالث الملقب بابن لقلق، عرفت باسم (قوانين ابن لقل</w:t>
      </w:r>
      <w:r>
        <w:rPr>
          <w:rStyle w:val="Strong"/>
          <w:rFonts w:ascii="Tahoma" w:hAnsi="Tahoma" w:cs="Tahoma"/>
          <w:color w:val="000000"/>
          <w:rtl/>
        </w:rPr>
        <w:t>ق).</w:t>
      </w:r>
    </w:p>
    <w:p w14:paraId="70B38939" w14:textId="77777777" w:rsidR="00000000" w:rsidRDefault="00B629E7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ثم قوانين في عهد البابا غبريال بن تريك.</w:t>
      </w:r>
    </w:p>
    <w:p w14:paraId="32A44712" w14:textId="77777777" w:rsidR="00000000" w:rsidRDefault="00B629E7">
      <w:pPr>
        <w:rPr>
          <w:rFonts w:eastAsia="Times New Roman"/>
          <w:rtl/>
        </w:rPr>
      </w:pPr>
      <w:r>
        <w:rPr>
          <w:rFonts w:eastAsia="Times New Roman"/>
        </w:rPr>
        <w:pict w14:anchorId="3F3B6097">
          <v:rect id="_x0000_i1025" style="width:0;height:1.5pt" o:hralign="center" o:hrstd="t" o:hr="t" fillcolor="#a0a0a0" stroked="f"/>
        </w:pict>
      </w:r>
    </w:p>
    <w:p w14:paraId="63473EA6" w14:textId="0E794745" w:rsidR="00B629E7" w:rsidRPr="00B71A21" w:rsidRDefault="00B629E7">
      <w:pPr>
        <w:pStyle w:val="NormalWeb"/>
        <w:bidi/>
        <w:rPr>
          <w:sz w:val="20"/>
          <w:szCs w:val="20"/>
        </w:rPr>
      </w:pPr>
      <w:r w:rsidRPr="00B71A21">
        <w:rPr>
          <w:rFonts w:ascii="Tahoma" w:hAnsi="Tahoma" w:cs="Tahoma"/>
          <w:color w:val="000000"/>
          <w:sz w:val="20"/>
          <w:szCs w:val="20"/>
          <w:rtl/>
        </w:rPr>
        <w:t xml:space="preserve">مقال لقداسة البابا </w:t>
      </w:r>
      <w:proofErr w:type="spellStart"/>
      <w:r w:rsidRPr="00B71A21">
        <w:rPr>
          <w:rFonts w:ascii="Tahoma" w:hAnsi="Tahoma" w:cs="Tahoma"/>
          <w:color w:val="000000"/>
          <w:sz w:val="20"/>
          <w:szCs w:val="20"/>
          <w:rtl/>
        </w:rPr>
        <w:t>شنوده</w:t>
      </w:r>
      <w:proofErr w:type="spellEnd"/>
      <w:r w:rsidRPr="00B71A21">
        <w:rPr>
          <w:rFonts w:ascii="Tahoma" w:hAnsi="Tahoma" w:cs="Tahoma"/>
          <w:color w:val="000000"/>
          <w:sz w:val="20"/>
          <w:szCs w:val="20"/>
          <w:rtl/>
        </w:rPr>
        <w:t xml:space="preserve"> الثالث نُشر في مجلة الكرزة -السنة العاشرة- العدد الثاني والخمسون- بتاريخ28 ديسمبر </w:t>
      </w:r>
      <w:r w:rsidR="00D02E04" w:rsidRPr="00B71A21">
        <w:rPr>
          <w:rFonts w:ascii="Tahoma" w:hAnsi="Tahoma" w:cs="Tahoma" w:hint="cs"/>
          <w:color w:val="000000"/>
          <w:sz w:val="20"/>
          <w:szCs w:val="20"/>
          <w:rtl/>
        </w:rPr>
        <w:t>1979</w:t>
      </w:r>
    </w:p>
    <w:sectPr w:rsidR="00B629E7" w:rsidRPr="00B71A2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E21"/>
    <w:rsid w:val="00B629E7"/>
    <w:rsid w:val="00B71A21"/>
    <w:rsid w:val="00D02E04"/>
    <w:rsid w:val="00D0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95595"/>
  <w15:docId w15:val="{A696C020-3B17-494B-9BB5-89A550F6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PopeShenoda</cp:lastModifiedBy>
  <cp:revision>3</cp:revision>
  <dcterms:created xsi:type="dcterms:W3CDTF">2026-01-08T11:19:00Z</dcterms:created>
  <dcterms:modified xsi:type="dcterms:W3CDTF">2026-01-08T11:23:00Z</dcterms:modified>
</cp:coreProperties>
</file>