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A74BB" w14:textId="1D78FD7E" w:rsidR="00BB63A3" w:rsidRPr="003E654E" w:rsidRDefault="003E654E" w:rsidP="003E654E">
      <w:pPr>
        <w:spacing w:after="0"/>
        <w:jc w:val="center"/>
        <w:rPr>
          <w:b/>
          <w:bCs/>
          <w:sz w:val="28"/>
          <w:szCs w:val="28"/>
          <w:rtl/>
        </w:rPr>
      </w:pPr>
      <w:r w:rsidRPr="003E654E">
        <w:rPr>
          <w:b/>
          <w:bCs/>
          <w:sz w:val="48"/>
          <w:szCs w:val="48"/>
          <w:rtl/>
        </w:rPr>
        <w:t>بمناسبة</w:t>
      </w:r>
      <w:r w:rsidRPr="003E654E">
        <w:rPr>
          <w:b/>
          <w:bCs/>
          <w:sz w:val="48"/>
          <w:szCs w:val="48"/>
          <w:rtl/>
        </w:rPr>
        <w:t xml:space="preserve"> </w:t>
      </w:r>
      <w:r w:rsidR="00BB63A3" w:rsidRPr="003E654E">
        <w:rPr>
          <w:b/>
          <w:bCs/>
          <w:sz w:val="48"/>
          <w:szCs w:val="48"/>
          <w:rtl/>
        </w:rPr>
        <w:t>عيد الأم وعيد الأسرة</w:t>
      </w:r>
      <w:r w:rsidR="0015186E" w:rsidRPr="003E654E">
        <w:rPr>
          <w:rStyle w:val="FootnoteReference"/>
          <w:b/>
          <w:bCs/>
          <w:sz w:val="40"/>
          <w:szCs w:val="40"/>
          <w:rtl/>
        </w:rPr>
        <w:footnoteReference w:id="1"/>
      </w:r>
    </w:p>
    <w:p w14:paraId="263BEF4C" w14:textId="77777777" w:rsidR="003E654E" w:rsidRPr="003E654E" w:rsidRDefault="003E654E" w:rsidP="003E654E">
      <w:pPr>
        <w:pStyle w:val="NormalWeb"/>
        <w:bidi/>
        <w:jc w:val="both"/>
        <w:rPr>
          <w:rFonts w:ascii="Simplified Arabic" w:hAnsi="Simplified Arabic" w:cs="Simplified Arabic"/>
          <w:sz w:val="28"/>
          <w:szCs w:val="28"/>
        </w:rPr>
      </w:pPr>
      <w:r w:rsidRPr="003E654E">
        <w:rPr>
          <w:rStyle w:val="Strong"/>
          <w:rFonts w:ascii="Simplified Arabic" w:hAnsi="Simplified Arabic" w:cs="Simplified Arabic"/>
          <w:sz w:val="28"/>
          <w:szCs w:val="28"/>
          <w:rtl/>
        </w:rPr>
        <w:t>مشاهير النساء في الكتاب والتاريخ</w:t>
      </w:r>
    </w:p>
    <w:p w14:paraId="64580E20" w14:textId="6D62481D" w:rsidR="003E654E" w:rsidRPr="003E654E" w:rsidRDefault="003E654E" w:rsidP="003E654E">
      <w:pPr>
        <w:pStyle w:val="NormalWeb"/>
        <w:bidi/>
        <w:jc w:val="both"/>
        <w:rPr>
          <w:rFonts w:ascii="Simplified Arabic" w:hAnsi="Simplified Arabic" w:cs="Simplified Arabic"/>
          <w:sz w:val="28"/>
          <w:szCs w:val="28"/>
        </w:rPr>
      </w:pPr>
      <w:r w:rsidRPr="003E654E">
        <w:rPr>
          <w:rStyle w:val="Strong"/>
          <w:rFonts w:ascii="Simplified Arabic" w:hAnsi="Simplified Arabic" w:cs="Simplified Arabic"/>
          <w:sz w:val="28"/>
          <w:szCs w:val="28"/>
          <w:rtl/>
        </w:rPr>
        <w:t>بمناسبة عيد الأم وعيد الأسرة</w:t>
      </w:r>
    </w:p>
    <w:p w14:paraId="1532403B" w14:textId="3E44B861" w:rsidR="00BB63A3" w:rsidRPr="003E654E" w:rsidRDefault="003E654E" w:rsidP="003E654E">
      <w:pPr>
        <w:pStyle w:val="NormalWeb"/>
        <w:bidi/>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3E654E">
        <w:rPr>
          <w:rFonts w:ascii="Simplified Arabic" w:hAnsi="Simplified Arabic" w:cs="Simplified Arabic"/>
          <w:sz w:val="28"/>
          <w:szCs w:val="28"/>
          <w:rtl/>
        </w:rPr>
        <w:t>من محاضرة ألقاها قداسة البابا في ديسمبر سنة 1977 في مؤتمر المرأة</w:t>
      </w:r>
      <w:r>
        <w:rPr>
          <w:rFonts w:ascii="Simplified Arabic" w:hAnsi="Simplified Arabic" w:cs="Simplified Arabic" w:hint="cs"/>
          <w:sz w:val="28"/>
          <w:szCs w:val="28"/>
          <w:rtl/>
        </w:rPr>
        <w:t>).</w:t>
      </w:r>
    </w:p>
    <w:p w14:paraId="623CEE91" w14:textId="77777777" w:rsidR="00BB63A3" w:rsidRPr="003E654E" w:rsidRDefault="00BB63A3" w:rsidP="00F614F0">
      <w:pPr>
        <w:spacing w:after="0"/>
        <w:rPr>
          <w:b/>
          <w:bCs/>
          <w:rtl/>
        </w:rPr>
      </w:pPr>
      <w:r w:rsidRPr="003E654E">
        <w:rPr>
          <w:b/>
          <w:bCs/>
          <w:rtl/>
        </w:rPr>
        <w:t>أول حقيقة أن المرأة مهمة بالنسبة إلى العالم.</w:t>
      </w:r>
    </w:p>
    <w:p w14:paraId="56991933" w14:textId="77777777" w:rsidR="00BB63A3" w:rsidRPr="003E654E" w:rsidRDefault="00BB63A3" w:rsidP="00F614F0">
      <w:pPr>
        <w:spacing w:after="0"/>
        <w:rPr>
          <w:rtl/>
        </w:rPr>
      </w:pPr>
      <w:r w:rsidRPr="003E654E">
        <w:rPr>
          <w:rtl/>
        </w:rPr>
        <w:t>هناك كلمة عجيبة سجَّلها سفر التكوين في قصة الخليقة، وهي أن الله خلق كل شيء حسنًا. ولكن وسط هذه الصورة العجيبة الرائعة للخليقة، رأى الله أن هناك شيئًا لم يكن حسنًا. وفي هذا قال الكتاب: "لَيْسَ جَيِّدًا أَنْ يَكُونَ آدَمُ وَحْدَهُ، فَأَصْنَعَ لَهُ مُعِينًا نَظِيرَهُ"(تك18:2).</w:t>
      </w:r>
    </w:p>
    <w:p w14:paraId="4A68A247" w14:textId="0D0BB829" w:rsidR="00BB63A3" w:rsidRPr="003E654E" w:rsidRDefault="00BB63A3" w:rsidP="00F614F0">
      <w:pPr>
        <w:spacing w:after="0"/>
        <w:rPr>
          <w:rtl/>
        </w:rPr>
      </w:pPr>
      <w:r w:rsidRPr="003E654E">
        <w:rPr>
          <w:rtl/>
        </w:rPr>
        <w:t>كانت هذه هي نقطة النقص الوحيدة في الخليقة، وأكملها خلق الله للمرأة. وبعد ذلك "</w:t>
      </w:r>
      <w:r w:rsidRPr="003E654E">
        <w:rPr>
          <w:b/>
          <w:bCs/>
          <w:rtl/>
        </w:rPr>
        <w:t>وَرَأَى اللهُ كُلَّ مَا عَمِلَهُ فَإِذَا هُوَ حَسَنٌ جِدًّا</w:t>
      </w:r>
      <w:r w:rsidRPr="003E654E">
        <w:rPr>
          <w:rtl/>
        </w:rPr>
        <w:t>"</w:t>
      </w:r>
      <w:r w:rsidR="00541864">
        <w:rPr>
          <w:rFonts w:hint="cs"/>
          <w:rtl/>
        </w:rPr>
        <w:t xml:space="preserve"> </w:t>
      </w:r>
      <w:r w:rsidRPr="003E654E">
        <w:rPr>
          <w:rtl/>
        </w:rPr>
        <w:t xml:space="preserve">(تك31:1)، على أننا نلاحظ شيئًا مميزًا في خلق المرأة: </w:t>
      </w:r>
    </w:p>
    <w:p w14:paraId="2B265516" w14:textId="77777777" w:rsidR="00BB63A3" w:rsidRPr="003E654E" w:rsidRDefault="00BB63A3" w:rsidP="00F614F0">
      <w:pPr>
        <w:spacing w:after="0"/>
        <w:rPr>
          <w:b/>
          <w:bCs/>
          <w:rtl/>
        </w:rPr>
      </w:pPr>
      <w:r w:rsidRPr="003E654E">
        <w:rPr>
          <w:b/>
          <w:bCs/>
          <w:rtl/>
        </w:rPr>
        <w:t>خلقها الله في طبيعة معدَّلة ألطف مما خُلِق منه الرجل.</w:t>
      </w:r>
    </w:p>
    <w:p w14:paraId="789AF7EB" w14:textId="77777777" w:rsidR="00BB63A3" w:rsidRPr="003E654E" w:rsidRDefault="00BB63A3" w:rsidP="00F614F0">
      <w:pPr>
        <w:spacing w:after="0"/>
        <w:rPr>
          <w:rtl/>
        </w:rPr>
      </w:pPr>
      <w:r w:rsidRPr="003E654E">
        <w:rPr>
          <w:rtl/>
        </w:rPr>
        <w:t xml:space="preserve">لقد خُلِق آدم من تراب، وخُلِقت المرأة من جسد الرجل أي أنها خُلِقت على مرحلتين: من التراب صنع الله الرجل، ومن الرجل صنع المرأة. </w:t>
      </w:r>
    </w:p>
    <w:p w14:paraId="6C25E4C9" w14:textId="77777777" w:rsidR="00BB63A3" w:rsidRPr="003E654E" w:rsidRDefault="00BB63A3" w:rsidP="00F614F0">
      <w:pPr>
        <w:spacing w:after="0"/>
        <w:rPr>
          <w:b/>
          <w:bCs/>
          <w:rtl/>
        </w:rPr>
      </w:pPr>
      <w:r w:rsidRPr="003E654E">
        <w:rPr>
          <w:b/>
          <w:bCs/>
          <w:rtl/>
        </w:rPr>
        <w:t>وليس صحيحًا ما يقال إن المرأة فُرِضَت على الرجل!!</w:t>
      </w:r>
    </w:p>
    <w:p w14:paraId="04C6DAF3" w14:textId="0DA6450A" w:rsidR="00BB63A3" w:rsidRPr="003E654E" w:rsidRDefault="00BB63A3" w:rsidP="00F614F0">
      <w:pPr>
        <w:spacing w:after="0"/>
        <w:rPr>
          <w:rtl/>
        </w:rPr>
      </w:pPr>
      <w:r w:rsidRPr="003E654E">
        <w:rPr>
          <w:rtl/>
        </w:rPr>
        <w:t>أي أن آدم لم يكن محتاجًا إليها وفُرِضَت عليه، فوجد إلى جواره امرأة، كلَّا، فقد كان آدم محتاجًا إلى حواء. فكل المخلوقات الحية كانت تتآلف معًا في الحياة الاجتماعية. وأما آدم "فَلَمْ يَجِدْ مُعِينًا نَظِيرَهُ"</w:t>
      </w:r>
      <w:r w:rsidR="002B7E78">
        <w:rPr>
          <w:rFonts w:hint="cs"/>
          <w:rtl/>
        </w:rPr>
        <w:t xml:space="preserve"> </w:t>
      </w:r>
      <w:r w:rsidRPr="003E654E">
        <w:rPr>
          <w:rtl/>
        </w:rPr>
        <w:t xml:space="preserve">(تك20:2). وهذا الاحتياج الداخلي في قلب آدم، صعد إلى الله فاستجاب وخلق له هذا المعين نظيره، أي في نفس المستوى، ومثله على صورة الله ومثاله (تك27:1). </w:t>
      </w:r>
    </w:p>
    <w:p w14:paraId="5BCA4D5B" w14:textId="77777777" w:rsidR="00BB63A3" w:rsidRPr="003E654E" w:rsidRDefault="00BB63A3" w:rsidP="00F614F0">
      <w:pPr>
        <w:spacing w:after="0"/>
        <w:rPr>
          <w:b/>
          <w:bCs/>
          <w:rtl/>
        </w:rPr>
      </w:pPr>
      <w:r w:rsidRPr="003E654E">
        <w:rPr>
          <w:b/>
          <w:bCs/>
          <w:rtl/>
        </w:rPr>
        <w:t>وأخذ الله ضلعًا من آدم - بدون ألم - وصنع منه حواء.</w:t>
      </w:r>
    </w:p>
    <w:p w14:paraId="7B0674EC" w14:textId="7ABBADE9" w:rsidR="00BB63A3" w:rsidRPr="003E654E" w:rsidRDefault="00BB63A3" w:rsidP="00F614F0">
      <w:pPr>
        <w:spacing w:after="0"/>
        <w:rPr>
          <w:rtl/>
        </w:rPr>
      </w:pPr>
      <w:r w:rsidRPr="003E654E">
        <w:rPr>
          <w:rtl/>
        </w:rPr>
        <w:lastRenderedPageBreak/>
        <w:t xml:space="preserve">ذلك لأن الألم لم يُعرَف إلا بعد الخطية، وهكذا أوقع الله عليه سُباتًا وانتزع منه الضلع، فقام الله بأول عملية تخدير في العالم ووُجِدَت حواء، وفرح بها آدم، وقال عنها: "هذِهِ الآنَ عَظْمٌ مِنْ عِظَامِي وَلَحْمٌ مِنْ لَحْمِي هذِهِ تُدْعَى امْرَأَةً لأَنَّهَا مِنِ </w:t>
      </w:r>
      <w:proofErr w:type="spellStart"/>
      <w:r w:rsidRPr="003E654E">
        <w:rPr>
          <w:rtl/>
        </w:rPr>
        <w:t>امْرِءٍ</w:t>
      </w:r>
      <w:proofErr w:type="spellEnd"/>
      <w:r w:rsidRPr="003E654E">
        <w:rPr>
          <w:rtl/>
        </w:rPr>
        <w:t xml:space="preserve"> أُخِذَتْ"</w:t>
      </w:r>
      <w:r w:rsidR="00541864">
        <w:rPr>
          <w:rFonts w:hint="cs"/>
          <w:rtl/>
        </w:rPr>
        <w:t xml:space="preserve"> </w:t>
      </w:r>
      <w:r w:rsidRPr="003E654E">
        <w:rPr>
          <w:rtl/>
        </w:rPr>
        <w:t>(تك23:2).</w:t>
      </w:r>
    </w:p>
    <w:p w14:paraId="41C06BE8" w14:textId="77777777" w:rsidR="00BB63A3" w:rsidRPr="003E654E" w:rsidRDefault="00BB63A3" w:rsidP="00F614F0">
      <w:pPr>
        <w:spacing w:after="0"/>
        <w:rPr>
          <w:b/>
          <w:bCs/>
          <w:rtl/>
        </w:rPr>
      </w:pPr>
      <w:r w:rsidRPr="003E654E">
        <w:rPr>
          <w:b/>
          <w:bCs/>
          <w:rtl/>
        </w:rPr>
        <w:t xml:space="preserve">وهكذا نرى أن آدم وحواء كانا جسدًا واحدًا قبل أن يتزوجا. </w:t>
      </w:r>
    </w:p>
    <w:p w14:paraId="0DF88BF6" w14:textId="77777777" w:rsidR="00BB63A3" w:rsidRPr="003E654E" w:rsidRDefault="00BB63A3" w:rsidP="00F614F0">
      <w:pPr>
        <w:spacing w:after="0"/>
        <w:rPr>
          <w:rtl/>
        </w:rPr>
      </w:pPr>
      <w:r w:rsidRPr="003E654E">
        <w:rPr>
          <w:rtl/>
        </w:rPr>
        <w:t xml:space="preserve">لأنهما من جسد واحد.. ونلاحظ في قصة الخليقة أن حواء، وإن كانت من الناحية الجنسية والجسدية تختلف عن آدم، إلا أنها كانت مساوية له في الطبيعة، وفي السلطة، وفي البركة، وفي المواهب. </w:t>
      </w:r>
    </w:p>
    <w:p w14:paraId="131E0655" w14:textId="35AB98D5" w:rsidR="00BB63A3" w:rsidRPr="003E654E" w:rsidRDefault="00BB63A3" w:rsidP="00F614F0">
      <w:pPr>
        <w:spacing w:after="0"/>
        <w:rPr>
          <w:rtl/>
        </w:rPr>
      </w:pPr>
      <w:r w:rsidRPr="003E654E">
        <w:rPr>
          <w:rtl/>
        </w:rPr>
        <w:t xml:space="preserve">هي في نفس الصورة الإلهية، حسبما قيل إن الله خلقهما على صورته "ذَكَرًا وَأُنْثَى خَلَقَهُمْ وَبَارَكَهُمُ اللهُ وَقَالَ لَهُمْ: أَثْمِرُوا وَاكْثُرُوا </w:t>
      </w:r>
      <w:proofErr w:type="spellStart"/>
      <w:r w:rsidRPr="003E654E">
        <w:rPr>
          <w:rtl/>
        </w:rPr>
        <w:t>وَامْلأُوا</w:t>
      </w:r>
      <w:proofErr w:type="spellEnd"/>
      <w:r w:rsidRPr="003E654E">
        <w:rPr>
          <w:rtl/>
        </w:rPr>
        <w:t xml:space="preserve"> الأَرْضَ، وَأَخْضِعُوهَا، وَتَسَلَّطُوا عَلَى سَمَكِ الْبَحْرِ وَعَلَى طَيْرِ السَّمَاءِ وَعَلَى كُلِّ حَيَوَانٍ يَدِبُّ عَلَى الأَرْضِ"</w:t>
      </w:r>
      <w:r w:rsidR="00CD207C">
        <w:rPr>
          <w:rFonts w:hint="cs"/>
          <w:rtl/>
        </w:rPr>
        <w:t xml:space="preserve"> </w:t>
      </w:r>
      <w:r w:rsidRPr="003E654E">
        <w:rPr>
          <w:rtl/>
        </w:rPr>
        <w:t>(تك1: 27 - 28). أي باركهما معًا، وأعطاهما معًا نفس السلطان على جميع حيوانات البرية وطيور السماء وسمك البحر.</w:t>
      </w:r>
    </w:p>
    <w:p w14:paraId="01E59392" w14:textId="56FCC7E2" w:rsidR="00BB63A3" w:rsidRPr="003E654E" w:rsidRDefault="00BB63A3" w:rsidP="00F614F0">
      <w:pPr>
        <w:spacing w:after="0"/>
        <w:rPr>
          <w:rtl/>
        </w:rPr>
      </w:pPr>
      <w:r w:rsidRPr="003E654E">
        <w:rPr>
          <w:rtl/>
        </w:rPr>
        <w:t>هذه الأنثى سميت أولًا امرأة، لأنها من امر</w:t>
      </w:r>
      <w:r w:rsidR="00CD207C">
        <w:rPr>
          <w:rFonts w:hint="cs"/>
          <w:rtl/>
        </w:rPr>
        <w:t>ئ</w:t>
      </w:r>
      <w:r w:rsidRPr="003E654E">
        <w:rPr>
          <w:rtl/>
        </w:rPr>
        <w:t xml:space="preserve"> أُخِذَت. ولكنها بعد الخطية، بعد أن أنجبت بنين، دعاها آدم حواء لأنها أم كل حي: "دَعَا آدَمُ اسْمَ امْرَأَتِهِ حَوَّاءَ لأَنَّهَا أُمُّ كُلِّ حَيٍّ"</w:t>
      </w:r>
      <w:r w:rsidR="00CD207C">
        <w:rPr>
          <w:rFonts w:hint="cs"/>
          <w:rtl/>
        </w:rPr>
        <w:t xml:space="preserve"> </w:t>
      </w:r>
      <w:r w:rsidRPr="003E654E">
        <w:rPr>
          <w:rtl/>
        </w:rPr>
        <w:t>(تك20:3).</w:t>
      </w:r>
    </w:p>
    <w:p w14:paraId="5F5AED5A" w14:textId="77777777" w:rsidR="00BB63A3" w:rsidRPr="003E654E" w:rsidRDefault="00BB63A3" w:rsidP="00F614F0">
      <w:pPr>
        <w:spacing w:after="0"/>
        <w:rPr>
          <w:b/>
          <w:bCs/>
          <w:rtl/>
        </w:rPr>
      </w:pPr>
      <w:r w:rsidRPr="003E654E">
        <w:rPr>
          <w:b/>
          <w:bCs/>
          <w:rtl/>
        </w:rPr>
        <w:t xml:space="preserve">ونلاحظ أن المرأة في التاريخ كان لها وضع قيادي. </w:t>
      </w:r>
    </w:p>
    <w:p w14:paraId="595A8727" w14:textId="40428B8F" w:rsidR="00BB63A3" w:rsidRPr="003E654E" w:rsidRDefault="00BB63A3" w:rsidP="00BA36E5">
      <w:pPr>
        <w:pStyle w:val="ListParagraph"/>
        <w:spacing w:before="0" w:after="0"/>
        <w:ind w:left="0"/>
        <w:jc w:val="lowKashida"/>
        <w:rPr>
          <w:sz w:val="32"/>
          <w:szCs w:val="32"/>
          <w:rtl/>
        </w:rPr>
      </w:pPr>
      <w:r w:rsidRPr="003E654E">
        <w:rPr>
          <w:sz w:val="32"/>
          <w:szCs w:val="32"/>
          <w:rtl/>
        </w:rPr>
        <w:t xml:space="preserve">فبين النساء كانت هناك ملكات، سواء منهن من صرن هكذا بالوراثة أو من تزوجن ملوكًا. فــ </w:t>
      </w:r>
      <w:r w:rsidRPr="003E654E">
        <w:rPr>
          <w:b/>
          <w:bCs/>
          <w:sz w:val="32"/>
          <w:szCs w:val="32"/>
          <w:rtl/>
        </w:rPr>
        <w:t xml:space="preserve">"الملكة </w:t>
      </w:r>
      <w:proofErr w:type="spellStart"/>
      <w:r w:rsidRPr="003E654E">
        <w:rPr>
          <w:b/>
          <w:bCs/>
          <w:sz w:val="32"/>
          <w:szCs w:val="32"/>
          <w:rtl/>
        </w:rPr>
        <w:t>أستير</w:t>
      </w:r>
      <w:proofErr w:type="spellEnd"/>
      <w:r w:rsidRPr="003E654E">
        <w:rPr>
          <w:b/>
          <w:bCs/>
          <w:sz w:val="32"/>
          <w:szCs w:val="32"/>
          <w:rtl/>
        </w:rPr>
        <w:t>"</w:t>
      </w:r>
      <w:r w:rsidRPr="003E654E">
        <w:rPr>
          <w:sz w:val="32"/>
          <w:szCs w:val="32"/>
          <w:rtl/>
        </w:rPr>
        <w:t xml:space="preserve"> لم تصر قائدة لأنها زوجة ملك فحسب، بل نجد لها موقفًا قياديًّا لكل الشعب اليهودي في أيامها.</w:t>
      </w:r>
      <w:r w:rsidR="00BA36E5">
        <w:rPr>
          <w:rFonts w:hint="cs"/>
          <w:sz w:val="32"/>
          <w:szCs w:val="32"/>
          <w:rtl/>
        </w:rPr>
        <w:t xml:space="preserve"> </w:t>
      </w:r>
      <w:r w:rsidRPr="003E654E">
        <w:rPr>
          <w:sz w:val="32"/>
          <w:szCs w:val="32"/>
          <w:rtl/>
        </w:rPr>
        <w:t xml:space="preserve">وفي تاريخ مصر نسمع عن </w:t>
      </w:r>
      <w:r w:rsidRPr="003E654E">
        <w:rPr>
          <w:b/>
          <w:bCs/>
          <w:sz w:val="32"/>
          <w:szCs w:val="32"/>
          <w:rtl/>
        </w:rPr>
        <w:t>"الملكة حتشبسوت"</w:t>
      </w:r>
      <w:r w:rsidRPr="003E654E">
        <w:rPr>
          <w:sz w:val="32"/>
          <w:szCs w:val="32"/>
          <w:rtl/>
        </w:rPr>
        <w:t xml:space="preserve">، التي كان كل إخوتها الملوك تحت قوة تفكيرها وقوة شخصيتها. كذلك فإن </w:t>
      </w:r>
      <w:r w:rsidRPr="003E654E">
        <w:rPr>
          <w:b/>
          <w:bCs/>
          <w:sz w:val="32"/>
          <w:szCs w:val="32"/>
          <w:rtl/>
        </w:rPr>
        <w:t>"الملكة كليوباترا"</w:t>
      </w:r>
      <w:r w:rsidRPr="003E654E">
        <w:rPr>
          <w:sz w:val="32"/>
          <w:szCs w:val="32"/>
          <w:rtl/>
        </w:rPr>
        <w:t xml:space="preserve">، كان تحت سلطتها جميع الملوك الذين عاصرتهم. </w:t>
      </w:r>
    </w:p>
    <w:p w14:paraId="00FFBD29" w14:textId="77777777" w:rsidR="00BB63A3" w:rsidRPr="003E654E" w:rsidRDefault="00BB63A3" w:rsidP="00F614F0">
      <w:pPr>
        <w:pStyle w:val="ListParagraph"/>
        <w:numPr>
          <w:ilvl w:val="0"/>
          <w:numId w:val="1"/>
        </w:numPr>
        <w:spacing w:before="0" w:after="0"/>
        <w:ind w:left="0" w:firstLine="0"/>
        <w:jc w:val="lowKashida"/>
        <w:rPr>
          <w:sz w:val="32"/>
          <w:szCs w:val="32"/>
          <w:rtl/>
        </w:rPr>
      </w:pPr>
      <w:r w:rsidRPr="003E654E">
        <w:rPr>
          <w:sz w:val="32"/>
          <w:szCs w:val="32"/>
          <w:rtl/>
        </w:rPr>
        <w:t xml:space="preserve">ومعروف أن المرأة من أول حياتها قامت بعمل قيادي، حتى بالنسبة إلى الرجل، فبِغَض النظر عن أن حواء قادت آدم إلى طريق الخطأ، إلا أنها - على أي الحالات - قادته وكان لها تأثير عليه. أي أن مواهب القيادة كانت لها منذ البدء. أقول هذا لأثبت أن موهبة القيادة لا تنقص المرأة. </w:t>
      </w:r>
    </w:p>
    <w:p w14:paraId="6E088723" w14:textId="77777777" w:rsidR="00BB63A3" w:rsidRPr="003E654E" w:rsidRDefault="00BB63A3" w:rsidP="00F614F0">
      <w:pPr>
        <w:pStyle w:val="ListParagraph"/>
        <w:spacing w:before="0" w:after="0"/>
        <w:ind w:left="0"/>
        <w:jc w:val="lowKashida"/>
        <w:rPr>
          <w:b/>
          <w:bCs/>
          <w:sz w:val="32"/>
          <w:szCs w:val="32"/>
        </w:rPr>
      </w:pPr>
      <w:r w:rsidRPr="003E654E">
        <w:rPr>
          <w:b/>
          <w:bCs/>
          <w:sz w:val="32"/>
          <w:szCs w:val="32"/>
          <w:rtl/>
        </w:rPr>
        <w:t>من هذه الأمثلة، "</w:t>
      </w:r>
      <w:proofErr w:type="spellStart"/>
      <w:r w:rsidRPr="003E654E">
        <w:rPr>
          <w:b/>
          <w:bCs/>
          <w:sz w:val="32"/>
          <w:szCs w:val="32"/>
          <w:rtl/>
        </w:rPr>
        <w:t>أبيجايل</w:t>
      </w:r>
      <w:proofErr w:type="spellEnd"/>
      <w:r w:rsidRPr="003E654E">
        <w:rPr>
          <w:b/>
          <w:bCs/>
          <w:sz w:val="32"/>
          <w:szCs w:val="32"/>
          <w:rtl/>
        </w:rPr>
        <w:t xml:space="preserve">" التي قادت داود النبي. </w:t>
      </w:r>
    </w:p>
    <w:p w14:paraId="5835413A" w14:textId="77777777" w:rsidR="00BB63A3" w:rsidRPr="003E654E" w:rsidRDefault="00BB63A3" w:rsidP="00F614F0">
      <w:pPr>
        <w:pStyle w:val="ListParagraph"/>
        <w:spacing w:before="0" w:after="0"/>
        <w:ind w:left="0"/>
        <w:jc w:val="lowKashida"/>
        <w:rPr>
          <w:sz w:val="32"/>
          <w:szCs w:val="32"/>
          <w:rtl/>
        </w:rPr>
      </w:pPr>
      <w:r w:rsidRPr="003E654E">
        <w:rPr>
          <w:sz w:val="32"/>
          <w:szCs w:val="32"/>
          <w:rtl/>
        </w:rPr>
        <w:lastRenderedPageBreak/>
        <w:t xml:space="preserve">وقد مدح داود حكمتها، وقال لها: "مُبَارَكٌ عَقْلُكِ، وَمُبَارَكَةٌ أَنْتِ، لأَنَّكِ مَنَعْتِنِي الْيَوْمَ مِنْ إِتْيَانِ الدِّمَاءِ وَانْتِقَامِ يَدِي لِنَفْسِي"(1صم33:25)، وقال لها أيضًا: "اصْعَدِي بِسَلاَمٍ إِلَى بَيْتِكِ. انْظُرِي قَدْ سَمِعْتُ لِصَوْتِكِ وَرَفَعْتُ وَجْهَكِ"(1صم25: 33، 35). </w:t>
      </w:r>
    </w:p>
    <w:p w14:paraId="0E1428A9" w14:textId="10788518" w:rsidR="00BB63A3" w:rsidRPr="003E654E" w:rsidRDefault="00BB63A3" w:rsidP="00F614F0">
      <w:pPr>
        <w:spacing w:after="0"/>
        <w:rPr>
          <w:rtl/>
        </w:rPr>
      </w:pPr>
      <w:r w:rsidRPr="003E654E">
        <w:rPr>
          <w:rtl/>
        </w:rPr>
        <w:t>إن "</w:t>
      </w:r>
      <w:proofErr w:type="spellStart"/>
      <w:r w:rsidRPr="003E654E">
        <w:rPr>
          <w:rtl/>
        </w:rPr>
        <w:t>أبيجايل</w:t>
      </w:r>
      <w:proofErr w:type="spellEnd"/>
      <w:r w:rsidRPr="003E654E">
        <w:rPr>
          <w:rtl/>
        </w:rPr>
        <w:t xml:space="preserve">" في هذه القصة، قادت - ليس رجلًا عاديًّا - إنما رجلٌ كان نبيًّا، وقائدًا لجيش، وكان قد حَلَّ عليه </w:t>
      </w:r>
      <w:r w:rsidR="00BA36E5" w:rsidRPr="003E654E">
        <w:rPr>
          <w:rtl/>
        </w:rPr>
        <w:t>روح ال</w:t>
      </w:r>
      <w:r w:rsidR="00BA36E5">
        <w:rPr>
          <w:rFonts w:hint="cs"/>
          <w:rtl/>
        </w:rPr>
        <w:t>له</w:t>
      </w:r>
      <w:r w:rsidRPr="003E654E">
        <w:rPr>
          <w:rtl/>
        </w:rPr>
        <w:t>، و</w:t>
      </w:r>
      <w:r w:rsidR="00BA36E5">
        <w:rPr>
          <w:rFonts w:hint="cs"/>
          <w:rtl/>
        </w:rPr>
        <w:t>صار</w:t>
      </w:r>
      <w:r w:rsidRPr="003E654E">
        <w:rPr>
          <w:rtl/>
        </w:rPr>
        <w:t xml:space="preserve"> مسيحًا للرب</w:t>
      </w:r>
      <w:r w:rsidR="00D94FE1">
        <w:rPr>
          <w:rFonts w:hint="cs"/>
          <w:rtl/>
        </w:rPr>
        <w:t xml:space="preserve"> (1صم16: 12، 13)</w:t>
      </w:r>
      <w:r w:rsidRPr="003E654E">
        <w:rPr>
          <w:rtl/>
        </w:rPr>
        <w:t xml:space="preserve">. </w:t>
      </w:r>
    </w:p>
    <w:p w14:paraId="3668A606" w14:textId="77777777" w:rsidR="00BB63A3" w:rsidRPr="003E654E" w:rsidRDefault="00BB63A3" w:rsidP="00F614F0">
      <w:pPr>
        <w:pStyle w:val="ListParagraph"/>
        <w:spacing w:before="0" w:after="0"/>
        <w:ind w:left="0"/>
        <w:jc w:val="lowKashida"/>
        <w:rPr>
          <w:b/>
          <w:bCs/>
          <w:sz w:val="32"/>
          <w:szCs w:val="32"/>
          <w:rtl/>
        </w:rPr>
      </w:pPr>
      <w:r w:rsidRPr="003E654E">
        <w:rPr>
          <w:b/>
          <w:bCs/>
          <w:sz w:val="32"/>
          <w:szCs w:val="32"/>
          <w:rtl/>
        </w:rPr>
        <w:t xml:space="preserve">نذكر أيضًا "دبورة" في العهد القديم. </w:t>
      </w:r>
    </w:p>
    <w:p w14:paraId="67B60AB8" w14:textId="77777777" w:rsidR="00BB63A3" w:rsidRPr="003E654E" w:rsidRDefault="00BB63A3" w:rsidP="00F614F0">
      <w:pPr>
        <w:spacing w:after="0"/>
        <w:rPr>
          <w:rtl/>
        </w:rPr>
      </w:pPr>
      <w:r w:rsidRPr="003E654E">
        <w:rPr>
          <w:rtl/>
        </w:rPr>
        <w:t>هذه التي كانت قاضية لإسرائيل، تجلس تحت النخلة التي دُعِيَت باسمها "</w:t>
      </w:r>
      <w:r w:rsidRPr="003E654E">
        <w:rPr>
          <w:b/>
          <w:bCs/>
          <w:rtl/>
        </w:rPr>
        <w:t>نَخْلَةِ دَبُورَةَ</w:t>
      </w:r>
      <w:r w:rsidRPr="003E654E">
        <w:rPr>
          <w:rtl/>
        </w:rPr>
        <w:t>"، "</w:t>
      </w:r>
      <w:r w:rsidRPr="003E654E">
        <w:rPr>
          <w:b/>
          <w:bCs/>
          <w:rtl/>
        </w:rPr>
        <w:t>وَكَانَ بَنُو إِسْرَائِيلَ يَصْعَدُونَ إِلَيْهَا لِلْقَضَاءِ</w:t>
      </w:r>
      <w:r w:rsidRPr="003E654E">
        <w:rPr>
          <w:rtl/>
        </w:rPr>
        <w:t xml:space="preserve">"، وكانت أيضًا </w:t>
      </w:r>
      <w:proofErr w:type="spellStart"/>
      <w:r w:rsidRPr="003E654E">
        <w:rPr>
          <w:rtl/>
        </w:rPr>
        <w:t>نبية</w:t>
      </w:r>
      <w:proofErr w:type="spellEnd"/>
      <w:r w:rsidRPr="003E654E">
        <w:rPr>
          <w:rtl/>
        </w:rPr>
        <w:t xml:space="preserve"> لله (قض4:4). </w:t>
      </w:r>
    </w:p>
    <w:p w14:paraId="4DC62D2E" w14:textId="3B31D730" w:rsidR="00BB63A3" w:rsidRPr="003E654E" w:rsidRDefault="00BB63A3" w:rsidP="00F614F0">
      <w:pPr>
        <w:spacing w:after="0"/>
        <w:rPr>
          <w:rtl/>
        </w:rPr>
      </w:pPr>
      <w:r w:rsidRPr="003E654E">
        <w:rPr>
          <w:rtl/>
        </w:rPr>
        <w:t>وكما قادت الشعب، قادت "</w:t>
      </w:r>
      <w:proofErr w:type="spellStart"/>
      <w:r w:rsidRPr="003E654E">
        <w:rPr>
          <w:rtl/>
        </w:rPr>
        <w:t>باراق</w:t>
      </w:r>
      <w:proofErr w:type="spellEnd"/>
      <w:r w:rsidRPr="003E654E">
        <w:rPr>
          <w:rtl/>
        </w:rPr>
        <w:t xml:space="preserve"> بن </w:t>
      </w:r>
      <w:proofErr w:type="spellStart"/>
      <w:r w:rsidRPr="003E654E">
        <w:rPr>
          <w:rtl/>
        </w:rPr>
        <w:t>أبينوعم</w:t>
      </w:r>
      <w:proofErr w:type="spellEnd"/>
      <w:r w:rsidRPr="003E654E">
        <w:rPr>
          <w:rtl/>
        </w:rPr>
        <w:t>" قائد الجيش أيضًا، الذي رفض أن يذهب إلى الحرب بدونها. وقال لها:</w:t>
      </w:r>
      <w:r w:rsidR="001C3A38">
        <w:rPr>
          <w:rFonts w:hint="cs"/>
          <w:rtl/>
        </w:rPr>
        <w:t xml:space="preserve"> </w:t>
      </w:r>
      <w:r w:rsidRPr="003E654E">
        <w:rPr>
          <w:rtl/>
        </w:rPr>
        <w:t>"</w:t>
      </w:r>
      <w:r w:rsidRPr="003E654E">
        <w:rPr>
          <w:b/>
          <w:bCs/>
          <w:rtl/>
        </w:rPr>
        <w:t>إِنْ ذَهَبْتِ مَعِي أَذْهَبْ، وَإِنْ لَمْ تَذْهَبِي مَعِي فَلاَ أَذْهَبُ</w:t>
      </w:r>
      <w:r w:rsidRPr="003E654E">
        <w:rPr>
          <w:rtl/>
        </w:rPr>
        <w:t>"</w:t>
      </w:r>
      <w:r w:rsidR="001C3A38">
        <w:rPr>
          <w:rFonts w:hint="cs"/>
          <w:rtl/>
        </w:rPr>
        <w:t xml:space="preserve"> </w:t>
      </w:r>
      <w:r w:rsidRPr="003E654E">
        <w:rPr>
          <w:rtl/>
        </w:rPr>
        <w:t xml:space="preserve">(قض8:4). وذهبت معه ونسب إليها الانتصار والقضاء على </w:t>
      </w:r>
      <w:proofErr w:type="spellStart"/>
      <w:r w:rsidRPr="003E654E">
        <w:rPr>
          <w:rtl/>
        </w:rPr>
        <w:t>سيسرا</w:t>
      </w:r>
      <w:proofErr w:type="spellEnd"/>
      <w:r w:rsidRPr="003E654E">
        <w:rPr>
          <w:rtl/>
        </w:rPr>
        <w:t xml:space="preserve">. </w:t>
      </w:r>
    </w:p>
    <w:p w14:paraId="46C00C9C" w14:textId="77777777" w:rsidR="00BB63A3" w:rsidRPr="003E654E" w:rsidRDefault="00BB63A3" w:rsidP="00F614F0">
      <w:pPr>
        <w:pStyle w:val="ListParagraph"/>
        <w:spacing w:before="0" w:after="0"/>
        <w:ind w:left="0"/>
        <w:jc w:val="lowKashida"/>
        <w:rPr>
          <w:b/>
          <w:bCs/>
          <w:sz w:val="32"/>
          <w:szCs w:val="32"/>
          <w:rtl/>
        </w:rPr>
      </w:pPr>
      <w:r w:rsidRPr="003E654E">
        <w:rPr>
          <w:b/>
          <w:bCs/>
          <w:sz w:val="32"/>
          <w:szCs w:val="32"/>
          <w:rtl/>
        </w:rPr>
        <w:t xml:space="preserve">نذكر أيضًا "القديسة ماكرينا" التي قادت إخوتها القديسين روحيًّا. </w:t>
      </w:r>
    </w:p>
    <w:p w14:paraId="50B0A0C6" w14:textId="77777777" w:rsidR="00BB63A3" w:rsidRPr="003E654E" w:rsidRDefault="00BB63A3" w:rsidP="00F614F0">
      <w:pPr>
        <w:spacing w:after="0"/>
        <w:rPr>
          <w:rtl/>
        </w:rPr>
      </w:pPr>
      <w:r w:rsidRPr="003E654E">
        <w:rPr>
          <w:rtl/>
        </w:rPr>
        <w:t xml:space="preserve">فكانت هي الأم الروحية للقديس باسيليوس الكبير رئيس أساقفة قيصرية </w:t>
      </w:r>
      <w:proofErr w:type="spellStart"/>
      <w:r w:rsidRPr="003E654E">
        <w:rPr>
          <w:rtl/>
        </w:rPr>
        <w:t>كبادوكية</w:t>
      </w:r>
      <w:proofErr w:type="spellEnd"/>
      <w:r w:rsidRPr="003E654E">
        <w:rPr>
          <w:rtl/>
        </w:rPr>
        <w:t xml:space="preserve">، وكذلك كانت القائدة الروحية لأخيها القديس غريغوريوس أسقف </w:t>
      </w:r>
      <w:proofErr w:type="spellStart"/>
      <w:r w:rsidRPr="003E654E">
        <w:rPr>
          <w:rtl/>
        </w:rPr>
        <w:t>نيصص</w:t>
      </w:r>
      <w:proofErr w:type="spellEnd"/>
      <w:r w:rsidRPr="003E654E">
        <w:rPr>
          <w:rtl/>
        </w:rPr>
        <w:t>، ولأخيها القديس بطرس أسقف سبسطية، كما صارت الأم الروحية لدير راهبات.</w:t>
      </w:r>
    </w:p>
    <w:p w14:paraId="2314BF8C" w14:textId="77777777" w:rsidR="00BB63A3" w:rsidRPr="003E654E" w:rsidRDefault="00BB63A3" w:rsidP="00F614F0">
      <w:pPr>
        <w:pStyle w:val="ListParagraph"/>
        <w:spacing w:before="0" w:after="0"/>
        <w:ind w:left="0"/>
        <w:jc w:val="lowKashida"/>
        <w:rPr>
          <w:b/>
          <w:bCs/>
          <w:sz w:val="32"/>
          <w:szCs w:val="32"/>
          <w:rtl/>
        </w:rPr>
      </w:pPr>
      <w:r w:rsidRPr="003E654E">
        <w:rPr>
          <w:b/>
          <w:bCs/>
          <w:sz w:val="32"/>
          <w:szCs w:val="32"/>
          <w:rtl/>
        </w:rPr>
        <w:t xml:space="preserve">نذكر أيضًا قديسات مُرشِدات في الرهبنة. </w:t>
      </w:r>
    </w:p>
    <w:p w14:paraId="6E051BBF" w14:textId="65879262" w:rsidR="00BB63A3" w:rsidRPr="003E654E" w:rsidRDefault="00BB63A3" w:rsidP="00F614F0">
      <w:pPr>
        <w:spacing w:after="0"/>
        <w:rPr>
          <w:rtl/>
        </w:rPr>
      </w:pPr>
      <w:r w:rsidRPr="003E654E">
        <w:rPr>
          <w:rtl/>
        </w:rPr>
        <w:t xml:space="preserve">منهن </w:t>
      </w:r>
      <w:r w:rsidRPr="003E654E">
        <w:rPr>
          <w:b/>
          <w:bCs/>
          <w:rtl/>
        </w:rPr>
        <w:t xml:space="preserve">"القديسة </w:t>
      </w:r>
      <w:proofErr w:type="spellStart"/>
      <w:r w:rsidRPr="003E654E">
        <w:rPr>
          <w:b/>
          <w:bCs/>
          <w:rtl/>
        </w:rPr>
        <w:t>ميلانيا</w:t>
      </w:r>
      <w:proofErr w:type="spellEnd"/>
      <w:r w:rsidRPr="003E654E">
        <w:rPr>
          <w:b/>
          <w:bCs/>
          <w:rtl/>
        </w:rPr>
        <w:t>"</w:t>
      </w:r>
      <w:r w:rsidRPr="003E654E">
        <w:rPr>
          <w:rtl/>
        </w:rPr>
        <w:t xml:space="preserve"> الراهبة المعروفة، التي كانت مرشدة روحية للقديس مار </w:t>
      </w:r>
      <w:proofErr w:type="spellStart"/>
      <w:r w:rsidRPr="003E654E">
        <w:rPr>
          <w:rtl/>
        </w:rPr>
        <w:t>أوغريس</w:t>
      </w:r>
      <w:proofErr w:type="spellEnd"/>
      <w:r w:rsidRPr="003E654E">
        <w:rPr>
          <w:rtl/>
        </w:rPr>
        <w:t>. و</w:t>
      </w:r>
      <w:r w:rsidRPr="003E654E">
        <w:rPr>
          <w:b/>
          <w:bCs/>
          <w:rtl/>
        </w:rPr>
        <w:t>القديسة</w:t>
      </w:r>
      <w:r w:rsidR="001C3A38">
        <w:rPr>
          <w:rFonts w:hint="cs"/>
          <w:b/>
          <w:bCs/>
          <w:rtl/>
        </w:rPr>
        <w:t xml:space="preserve"> سارة</w:t>
      </w:r>
      <w:r w:rsidRPr="003E654E">
        <w:rPr>
          <w:b/>
          <w:bCs/>
          <w:rtl/>
        </w:rPr>
        <w:t xml:space="preserve"> </w:t>
      </w:r>
      <w:r w:rsidR="001C3A38">
        <w:rPr>
          <w:rFonts w:hint="cs"/>
          <w:b/>
          <w:bCs/>
          <w:rtl/>
        </w:rPr>
        <w:t>(</w:t>
      </w:r>
      <w:r w:rsidRPr="003E654E">
        <w:rPr>
          <w:b/>
          <w:bCs/>
          <w:rtl/>
        </w:rPr>
        <w:t>الأم سارة</w:t>
      </w:r>
      <w:r w:rsidR="001C3A38">
        <w:rPr>
          <w:rFonts w:hint="cs"/>
          <w:b/>
          <w:bCs/>
          <w:rtl/>
        </w:rPr>
        <w:t>)</w:t>
      </w:r>
      <w:r w:rsidRPr="003E654E">
        <w:rPr>
          <w:rtl/>
        </w:rPr>
        <w:t xml:space="preserve">، التي كان رهبان الإسقيط يأتون إليها للاسترشاد بها، ويكشفون لها أفكارهم. </w:t>
      </w:r>
    </w:p>
    <w:p w14:paraId="55066FF0" w14:textId="77777777" w:rsidR="00BB63A3" w:rsidRPr="003E654E" w:rsidRDefault="00BB63A3" w:rsidP="00F614F0">
      <w:pPr>
        <w:spacing w:after="0"/>
        <w:rPr>
          <w:rtl/>
        </w:rPr>
      </w:pPr>
      <w:r w:rsidRPr="003E654E">
        <w:rPr>
          <w:rtl/>
        </w:rPr>
        <w:t xml:space="preserve">ولا ننسى أيضًا </w:t>
      </w:r>
      <w:r w:rsidRPr="003E654E">
        <w:rPr>
          <w:b/>
          <w:bCs/>
          <w:rtl/>
        </w:rPr>
        <w:t>"القديسة دميانة"</w:t>
      </w:r>
      <w:r w:rsidRPr="003E654E">
        <w:rPr>
          <w:rtl/>
        </w:rPr>
        <w:t xml:space="preserve"> الراهبة والشهيدة، التي قادت أباها الوالي إلى التوبة عن جحوده وإلى الاستشهاد، وكانت تقود أربعين عذراء وتشجعهم. </w:t>
      </w:r>
    </w:p>
    <w:p w14:paraId="73012646" w14:textId="77777777" w:rsidR="00BB63A3" w:rsidRPr="003E654E" w:rsidRDefault="00BB63A3" w:rsidP="00F614F0">
      <w:pPr>
        <w:pStyle w:val="ListParagraph"/>
        <w:spacing w:before="0" w:after="0"/>
        <w:ind w:left="0"/>
        <w:jc w:val="lowKashida"/>
        <w:rPr>
          <w:b/>
          <w:bCs/>
          <w:sz w:val="32"/>
          <w:szCs w:val="32"/>
          <w:rtl/>
        </w:rPr>
      </w:pPr>
      <w:r w:rsidRPr="003E654E">
        <w:rPr>
          <w:b/>
          <w:bCs/>
          <w:sz w:val="32"/>
          <w:szCs w:val="32"/>
          <w:rtl/>
        </w:rPr>
        <w:t xml:space="preserve">من القيادات النسائية أيضًا "القديسة مونيكا". </w:t>
      </w:r>
    </w:p>
    <w:p w14:paraId="0E262E57" w14:textId="1C8DBFDA" w:rsidR="00BB63A3" w:rsidRPr="003E654E" w:rsidRDefault="00BB63A3" w:rsidP="00F614F0">
      <w:pPr>
        <w:spacing w:after="0"/>
        <w:rPr>
          <w:rtl/>
        </w:rPr>
      </w:pPr>
      <w:r w:rsidRPr="003E654E">
        <w:rPr>
          <w:rtl/>
        </w:rPr>
        <w:t xml:space="preserve">التي بأمثولتها الطيبة، وبصلواتها ودموعها، قادت ابنها </w:t>
      </w:r>
      <w:r w:rsidR="002738F3" w:rsidRPr="003E654E">
        <w:rPr>
          <w:rtl/>
        </w:rPr>
        <w:t>أوغسطينوس</w:t>
      </w:r>
      <w:r w:rsidRPr="003E654E">
        <w:rPr>
          <w:rtl/>
        </w:rPr>
        <w:t xml:space="preserve"> إلى حياة الإيمان والتوبة. </w:t>
      </w:r>
    </w:p>
    <w:p w14:paraId="69CC6A16" w14:textId="77777777" w:rsidR="00BB63A3" w:rsidRPr="003E654E" w:rsidRDefault="00BB63A3" w:rsidP="00F614F0">
      <w:pPr>
        <w:spacing w:after="0"/>
        <w:rPr>
          <w:rtl/>
        </w:rPr>
      </w:pPr>
      <w:r w:rsidRPr="003E654E">
        <w:rPr>
          <w:rtl/>
        </w:rPr>
        <w:lastRenderedPageBreak/>
        <w:t xml:space="preserve">إنني لا أقصد بهذه الأمثلة قيادة نساء لرجال فحسب، إنما أقصد بصفة عامة أن المرأة لا تنقصها روح القيادة. </w:t>
      </w:r>
    </w:p>
    <w:p w14:paraId="620ECDD1" w14:textId="77777777" w:rsidR="00BB63A3" w:rsidRPr="003E654E" w:rsidRDefault="00BB63A3" w:rsidP="00F614F0">
      <w:pPr>
        <w:spacing w:after="0"/>
        <w:rPr>
          <w:b/>
          <w:bCs/>
          <w:rtl/>
        </w:rPr>
      </w:pPr>
      <w:r w:rsidRPr="003E654E">
        <w:rPr>
          <w:b/>
          <w:bCs/>
          <w:rtl/>
        </w:rPr>
        <w:t xml:space="preserve">المرأة أيضًا لا تنقصها الشجاعة والإيمان. </w:t>
      </w:r>
    </w:p>
    <w:p w14:paraId="6CFAC67B" w14:textId="77777777" w:rsidR="00BB63A3" w:rsidRPr="003E654E" w:rsidRDefault="00BB63A3" w:rsidP="00F614F0">
      <w:pPr>
        <w:spacing w:after="0"/>
        <w:rPr>
          <w:rtl/>
        </w:rPr>
      </w:pPr>
      <w:r w:rsidRPr="003E654E">
        <w:rPr>
          <w:rtl/>
        </w:rPr>
        <w:t xml:space="preserve">فنحن نقرأ في التاريخ عن شهيدات في منتهى الشجاعة، احتملن عذابات لا تُطاق. والمعروف أن المرأة – عمومًا - مشهورة بالاحتمال. </w:t>
      </w:r>
    </w:p>
    <w:p w14:paraId="6B9D4AAD" w14:textId="77777777" w:rsidR="00BB63A3" w:rsidRPr="003E654E" w:rsidRDefault="00BB63A3" w:rsidP="00F614F0">
      <w:pPr>
        <w:pStyle w:val="ListParagraph"/>
        <w:numPr>
          <w:ilvl w:val="0"/>
          <w:numId w:val="1"/>
        </w:numPr>
        <w:spacing w:before="0" w:after="0"/>
        <w:ind w:left="0" w:firstLine="0"/>
        <w:jc w:val="lowKashida"/>
        <w:rPr>
          <w:sz w:val="32"/>
          <w:szCs w:val="32"/>
        </w:rPr>
      </w:pPr>
      <w:r w:rsidRPr="003E654E">
        <w:rPr>
          <w:sz w:val="32"/>
          <w:szCs w:val="32"/>
          <w:rtl/>
        </w:rPr>
        <w:t xml:space="preserve">ومن أمثلة هؤلاء </w:t>
      </w:r>
      <w:r w:rsidRPr="003E654E">
        <w:rPr>
          <w:b/>
          <w:bCs/>
          <w:sz w:val="32"/>
          <w:szCs w:val="32"/>
          <w:rtl/>
        </w:rPr>
        <w:t>"الأم دولاجي"</w:t>
      </w:r>
      <w:r w:rsidRPr="003E654E">
        <w:rPr>
          <w:sz w:val="32"/>
          <w:szCs w:val="32"/>
          <w:rtl/>
        </w:rPr>
        <w:t xml:space="preserve"> التي ذبحوا أطفالها على حجرها، وهي تشجعهم على الاستشهاد. </w:t>
      </w:r>
    </w:p>
    <w:p w14:paraId="0C46C191" w14:textId="77777777" w:rsidR="00BB63A3" w:rsidRPr="003E654E" w:rsidRDefault="00BB63A3" w:rsidP="00F614F0">
      <w:pPr>
        <w:pStyle w:val="ListParagraph"/>
        <w:numPr>
          <w:ilvl w:val="0"/>
          <w:numId w:val="1"/>
        </w:numPr>
        <w:spacing w:before="0" w:after="0"/>
        <w:ind w:left="0" w:firstLine="0"/>
        <w:jc w:val="lowKashida"/>
        <w:rPr>
          <w:sz w:val="32"/>
          <w:szCs w:val="32"/>
        </w:rPr>
      </w:pPr>
      <w:r w:rsidRPr="003E654E">
        <w:rPr>
          <w:sz w:val="32"/>
          <w:szCs w:val="32"/>
          <w:rtl/>
        </w:rPr>
        <w:t>و</w:t>
      </w:r>
      <w:r w:rsidRPr="003E654E">
        <w:rPr>
          <w:b/>
          <w:bCs/>
          <w:sz w:val="32"/>
          <w:szCs w:val="32"/>
          <w:rtl/>
        </w:rPr>
        <w:t>"الأم صوفية"</w:t>
      </w:r>
      <w:r w:rsidRPr="003E654E">
        <w:rPr>
          <w:sz w:val="32"/>
          <w:szCs w:val="32"/>
          <w:rtl/>
        </w:rPr>
        <w:t xml:space="preserve"> التي شجعت بناتها الثلاث على الاستشهاد. </w:t>
      </w:r>
    </w:p>
    <w:p w14:paraId="117C8EC0" w14:textId="77777777" w:rsidR="00BB63A3" w:rsidRPr="003E654E" w:rsidRDefault="00BB63A3" w:rsidP="00F614F0">
      <w:pPr>
        <w:pStyle w:val="ListParagraph"/>
        <w:numPr>
          <w:ilvl w:val="0"/>
          <w:numId w:val="1"/>
        </w:numPr>
        <w:spacing w:before="0" w:after="0"/>
        <w:ind w:left="0" w:firstLine="0"/>
        <w:jc w:val="lowKashida"/>
        <w:rPr>
          <w:sz w:val="32"/>
          <w:szCs w:val="32"/>
          <w:rtl/>
        </w:rPr>
      </w:pPr>
      <w:r w:rsidRPr="003E654E">
        <w:rPr>
          <w:sz w:val="32"/>
          <w:szCs w:val="32"/>
          <w:rtl/>
        </w:rPr>
        <w:t xml:space="preserve">كذلك </w:t>
      </w:r>
      <w:r w:rsidRPr="003E654E">
        <w:rPr>
          <w:b/>
          <w:bCs/>
          <w:sz w:val="32"/>
          <w:szCs w:val="32"/>
          <w:rtl/>
        </w:rPr>
        <w:t xml:space="preserve">"القديسة </w:t>
      </w:r>
      <w:proofErr w:type="spellStart"/>
      <w:r w:rsidRPr="003E654E">
        <w:rPr>
          <w:b/>
          <w:bCs/>
          <w:sz w:val="32"/>
          <w:szCs w:val="32"/>
          <w:rtl/>
        </w:rPr>
        <w:t>ثيئودورا</w:t>
      </w:r>
      <w:proofErr w:type="spellEnd"/>
      <w:r w:rsidRPr="003E654E">
        <w:rPr>
          <w:b/>
          <w:bCs/>
          <w:sz w:val="32"/>
          <w:szCs w:val="32"/>
          <w:rtl/>
        </w:rPr>
        <w:t>"</w:t>
      </w:r>
      <w:r w:rsidRPr="003E654E">
        <w:rPr>
          <w:sz w:val="32"/>
          <w:szCs w:val="32"/>
          <w:rtl/>
        </w:rPr>
        <w:t xml:space="preserve"> التي اقتادوها إلى بيت للدعارة لإفسادها، فأنقذها شاب كان يرتدي ملابس جندي، وأعطاها هذه الملابس لينقذها فخرجت بها، ثم اكتشف أمره. فلما اقتيد إلى القتل ورأته، جرت وراءه قائلة: "أتريد أن تسرق مني إكليلي؟!" فقبضوا عليها وقادوها إلى الاستشهاد.</w:t>
      </w:r>
    </w:p>
    <w:p w14:paraId="727D22A1" w14:textId="77777777" w:rsidR="00BB63A3" w:rsidRPr="003E654E" w:rsidRDefault="00BB63A3" w:rsidP="00F614F0">
      <w:pPr>
        <w:pStyle w:val="ListParagraph"/>
        <w:numPr>
          <w:ilvl w:val="0"/>
          <w:numId w:val="1"/>
        </w:numPr>
        <w:spacing w:before="0" w:after="0"/>
        <w:ind w:left="0" w:firstLine="0"/>
        <w:jc w:val="lowKashida"/>
        <w:rPr>
          <w:sz w:val="32"/>
          <w:szCs w:val="32"/>
          <w:rtl/>
        </w:rPr>
      </w:pPr>
      <w:r w:rsidRPr="003E654E">
        <w:rPr>
          <w:sz w:val="32"/>
          <w:szCs w:val="32"/>
          <w:rtl/>
        </w:rPr>
        <w:t xml:space="preserve">لا ننسى أيضًا </w:t>
      </w:r>
      <w:r w:rsidRPr="003E654E">
        <w:rPr>
          <w:b/>
          <w:bCs/>
          <w:sz w:val="32"/>
          <w:szCs w:val="32"/>
          <w:rtl/>
        </w:rPr>
        <w:t>"القديسة كاترين"</w:t>
      </w:r>
      <w:r w:rsidRPr="003E654E">
        <w:rPr>
          <w:sz w:val="32"/>
          <w:szCs w:val="32"/>
          <w:rtl/>
        </w:rPr>
        <w:t xml:space="preserve"> وتأثيرها، وغيرها كثيرات. </w:t>
      </w:r>
    </w:p>
    <w:p w14:paraId="45A6743F" w14:textId="77777777" w:rsidR="00BB63A3" w:rsidRPr="003E654E" w:rsidRDefault="00BB63A3" w:rsidP="00F614F0">
      <w:pPr>
        <w:pStyle w:val="ListParagraph"/>
        <w:numPr>
          <w:ilvl w:val="0"/>
          <w:numId w:val="1"/>
        </w:numPr>
        <w:spacing w:before="0" w:after="0"/>
        <w:ind w:left="0" w:firstLine="0"/>
        <w:jc w:val="lowKashida"/>
        <w:rPr>
          <w:sz w:val="32"/>
          <w:szCs w:val="32"/>
          <w:rtl/>
        </w:rPr>
      </w:pPr>
      <w:r w:rsidRPr="003E654E">
        <w:rPr>
          <w:sz w:val="32"/>
          <w:szCs w:val="32"/>
          <w:rtl/>
        </w:rPr>
        <w:t xml:space="preserve">كما لا ننسى شخصية </w:t>
      </w:r>
      <w:r w:rsidRPr="003E654E">
        <w:rPr>
          <w:b/>
          <w:bCs/>
          <w:sz w:val="32"/>
          <w:szCs w:val="32"/>
          <w:rtl/>
        </w:rPr>
        <w:t>"القديسة يوستينا"</w:t>
      </w:r>
      <w:r w:rsidRPr="003E654E">
        <w:rPr>
          <w:sz w:val="32"/>
          <w:szCs w:val="32"/>
          <w:rtl/>
        </w:rPr>
        <w:t xml:space="preserve">، وكيف خاف الشيطان من مجرد ذكر اسمها، وكيف قادت الساحر كبريانوس إلى الإيمان. </w:t>
      </w:r>
    </w:p>
    <w:p w14:paraId="1DC6752C" w14:textId="77777777" w:rsidR="00BB63A3" w:rsidRPr="003E654E" w:rsidRDefault="00BB63A3" w:rsidP="00F614F0">
      <w:pPr>
        <w:pStyle w:val="ListParagraph"/>
        <w:spacing w:before="0" w:after="0"/>
        <w:ind w:left="0"/>
        <w:jc w:val="lowKashida"/>
        <w:rPr>
          <w:b/>
          <w:bCs/>
          <w:sz w:val="32"/>
          <w:szCs w:val="32"/>
          <w:rtl/>
        </w:rPr>
      </w:pPr>
      <w:r w:rsidRPr="003E654E">
        <w:rPr>
          <w:b/>
          <w:bCs/>
          <w:sz w:val="32"/>
          <w:szCs w:val="32"/>
          <w:rtl/>
        </w:rPr>
        <w:t xml:space="preserve">النساء أيضًا كن مُبادِرات وظاهرات في محيط الخدمة. </w:t>
      </w:r>
    </w:p>
    <w:p w14:paraId="6189DC1E" w14:textId="77777777" w:rsidR="00BB63A3" w:rsidRPr="003E654E" w:rsidRDefault="00BB63A3" w:rsidP="00F614F0">
      <w:pPr>
        <w:pStyle w:val="ListParagraph"/>
        <w:numPr>
          <w:ilvl w:val="0"/>
          <w:numId w:val="2"/>
        </w:numPr>
        <w:spacing w:before="0" w:after="0"/>
        <w:ind w:left="0" w:firstLine="0"/>
        <w:jc w:val="lowKashida"/>
        <w:rPr>
          <w:sz w:val="32"/>
          <w:szCs w:val="32"/>
        </w:rPr>
      </w:pPr>
      <w:r w:rsidRPr="003E654E">
        <w:rPr>
          <w:sz w:val="32"/>
          <w:szCs w:val="32"/>
          <w:rtl/>
        </w:rPr>
        <w:t xml:space="preserve">تبعن المسيح، وصرن له تلميذات. </w:t>
      </w:r>
    </w:p>
    <w:p w14:paraId="00CE6184" w14:textId="77777777" w:rsidR="00BB63A3" w:rsidRPr="003E654E" w:rsidRDefault="00BB63A3" w:rsidP="00F614F0">
      <w:pPr>
        <w:pStyle w:val="ListParagraph"/>
        <w:numPr>
          <w:ilvl w:val="0"/>
          <w:numId w:val="2"/>
        </w:numPr>
        <w:spacing w:before="0" w:after="0"/>
        <w:ind w:left="0" w:firstLine="0"/>
        <w:jc w:val="lowKashida"/>
        <w:rPr>
          <w:sz w:val="32"/>
          <w:szCs w:val="32"/>
        </w:rPr>
      </w:pPr>
      <w:r w:rsidRPr="003E654E">
        <w:rPr>
          <w:sz w:val="32"/>
          <w:szCs w:val="32"/>
          <w:rtl/>
        </w:rPr>
        <w:t xml:space="preserve">وذكر إنجيل لوقا بعضًا منهن. ثم قال: "وَأُخَرُ كَثِيرَاتٌ كُنَّ يَخْدِمْنَهُ مِنْ أَمْوَالِهِنَّ"(لو3:8). </w:t>
      </w:r>
    </w:p>
    <w:p w14:paraId="087FA6AD" w14:textId="5BE1DF84" w:rsidR="00BB63A3" w:rsidRPr="003E654E" w:rsidRDefault="00BB63A3" w:rsidP="00F614F0">
      <w:pPr>
        <w:pStyle w:val="ListParagraph"/>
        <w:numPr>
          <w:ilvl w:val="0"/>
          <w:numId w:val="2"/>
        </w:numPr>
        <w:spacing w:before="0" w:after="0"/>
        <w:ind w:left="0" w:firstLine="0"/>
        <w:jc w:val="lowKashida"/>
        <w:rPr>
          <w:sz w:val="32"/>
          <w:szCs w:val="32"/>
        </w:rPr>
      </w:pPr>
      <w:r w:rsidRPr="003E654E">
        <w:rPr>
          <w:sz w:val="32"/>
          <w:szCs w:val="32"/>
          <w:rtl/>
        </w:rPr>
        <w:t xml:space="preserve">ولا ننسى </w:t>
      </w:r>
      <w:r w:rsidRPr="003E654E">
        <w:rPr>
          <w:b/>
          <w:bCs/>
          <w:sz w:val="32"/>
          <w:szCs w:val="32"/>
          <w:rtl/>
        </w:rPr>
        <w:t>"</w:t>
      </w:r>
      <w:proofErr w:type="spellStart"/>
      <w:r w:rsidRPr="003E654E">
        <w:rPr>
          <w:b/>
          <w:bCs/>
          <w:sz w:val="32"/>
          <w:szCs w:val="32"/>
          <w:rtl/>
        </w:rPr>
        <w:t>فيبي</w:t>
      </w:r>
      <w:proofErr w:type="spellEnd"/>
      <w:r w:rsidRPr="003E654E">
        <w:rPr>
          <w:b/>
          <w:bCs/>
          <w:sz w:val="32"/>
          <w:szCs w:val="32"/>
          <w:rtl/>
        </w:rPr>
        <w:t>"</w:t>
      </w:r>
      <w:r w:rsidRPr="003E654E">
        <w:rPr>
          <w:sz w:val="32"/>
          <w:szCs w:val="32"/>
          <w:rtl/>
        </w:rPr>
        <w:t xml:space="preserve"> تلميذة بولس الرسول التي كانت شماسة </w:t>
      </w:r>
      <w:r w:rsidR="00824663">
        <w:rPr>
          <w:rFonts w:hint="cs"/>
          <w:sz w:val="32"/>
          <w:szCs w:val="32"/>
          <w:rtl/>
        </w:rPr>
        <w:t xml:space="preserve">تخدم كنيسة </w:t>
      </w:r>
      <w:proofErr w:type="spellStart"/>
      <w:r w:rsidR="00824663">
        <w:rPr>
          <w:rFonts w:hint="cs"/>
          <w:sz w:val="32"/>
          <w:szCs w:val="32"/>
          <w:rtl/>
        </w:rPr>
        <w:t>كنخريا</w:t>
      </w:r>
      <w:proofErr w:type="spellEnd"/>
      <w:r w:rsidRPr="003E654E">
        <w:rPr>
          <w:sz w:val="32"/>
          <w:szCs w:val="32"/>
          <w:rtl/>
        </w:rPr>
        <w:t xml:space="preserve"> "هِيَ خَادِمَةُ الْكَنِيسَةِ الَّتِي فِي </w:t>
      </w:r>
      <w:proofErr w:type="spellStart"/>
      <w:r w:rsidRPr="003E654E">
        <w:rPr>
          <w:sz w:val="32"/>
          <w:szCs w:val="32"/>
          <w:rtl/>
        </w:rPr>
        <w:t>كَنْخَرِيَا</w:t>
      </w:r>
      <w:proofErr w:type="spellEnd"/>
      <w:r w:rsidRPr="003E654E">
        <w:rPr>
          <w:sz w:val="32"/>
          <w:szCs w:val="32"/>
          <w:rtl/>
        </w:rPr>
        <w:t xml:space="preserve"> كَيْ تَقْبَلُوهَا فِي الرَّبِّ كَمَا يَحِقُّ لِلْقِدِّيسِينَ"</w:t>
      </w:r>
      <w:r w:rsidR="00824663">
        <w:rPr>
          <w:rFonts w:hint="cs"/>
          <w:sz w:val="32"/>
          <w:szCs w:val="32"/>
          <w:rtl/>
        </w:rPr>
        <w:t xml:space="preserve"> </w:t>
      </w:r>
      <w:r w:rsidRPr="003E654E">
        <w:rPr>
          <w:sz w:val="32"/>
          <w:szCs w:val="32"/>
          <w:rtl/>
        </w:rPr>
        <w:t xml:space="preserve">(رو16: 1، 2). وكيف: "أَنَّهَا صَارَتْ مُسَاعِدَةً لِكَثِيرِينَ"(رو2:16)، كما كانت تكتب بعض رسائل القديس بولس. </w:t>
      </w:r>
    </w:p>
    <w:p w14:paraId="2429E449" w14:textId="77777777" w:rsidR="00BB63A3" w:rsidRPr="003E654E" w:rsidRDefault="00BB63A3" w:rsidP="00F614F0">
      <w:pPr>
        <w:pStyle w:val="ListParagraph"/>
        <w:numPr>
          <w:ilvl w:val="0"/>
          <w:numId w:val="2"/>
        </w:numPr>
        <w:spacing w:before="0" w:after="0"/>
        <w:ind w:left="0" w:firstLine="0"/>
        <w:jc w:val="lowKashida"/>
        <w:rPr>
          <w:sz w:val="32"/>
          <w:szCs w:val="32"/>
          <w:rtl/>
        </w:rPr>
      </w:pPr>
      <w:r w:rsidRPr="003E654E">
        <w:rPr>
          <w:sz w:val="32"/>
          <w:szCs w:val="32"/>
          <w:rtl/>
        </w:rPr>
        <w:t xml:space="preserve">كذلك لا ننسى بيوت </w:t>
      </w:r>
      <w:proofErr w:type="spellStart"/>
      <w:r w:rsidRPr="003E654E">
        <w:rPr>
          <w:sz w:val="32"/>
          <w:szCs w:val="32"/>
          <w:rtl/>
        </w:rPr>
        <w:t>العذراى</w:t>
      </w:r>
      <w:proofErr w:type="spellEnd"/>
      <w:r w:rsidRPr="003E654E">
        <w:rPr>
          <w:sz w:val="32"/>
          <w:szCs w:val="32"/>
          <w:rtl/>
        </w:rPr>
        <w:t xml:space="preserve"> والأرامل وخدمتهن (1تي5). </w:t>
      </w:r>
    </w:p>
    <w:p w14:paraId="762794A7" w14:textId="0D5A6405" w:rsidR="00BB63A3" w:rsidRPr="003E654E" w:rsidRDefault="00BB63A3" w:rsidP="00F614F0">
      <w:pPr>
        <w:pStyle w:val="ListParagraph"/>
        <w:spacing w:before="0" w:after="0"/>
        <w:ind w:left="0"/>
        <w:jc w:val="lowKashida"/>
        <w:rPr>
          <w:b/>
          <w:bCs/>
          <w:color w:val="auto"/>
          <w:sz w:val="32"/>
          <w:szCs w:val="32"/>
          <w:rtl/>
        </w:rPr>
      </w:pPr>
      <w:r w:rsidRPr="003E654E">
        <w:rPr>
          <w:b/>
          <w:bCs/>
          <w:sz w:val="32"/>
          <w:szCs w:val="32"/>
          <w:rtl/>
        </w:rPr>
        <w:t xml:space="preserve">والمعروف أن بعض النساء </w:t>
      </w:r>
      <w:r w:rsidR="003D0FF2">
        <w:rPr>
          <w:rFonts w:hint="cs"/>
          <w:b/>
          <w:bCs/>
          <w:sz w:val="32"/>
          <w:szCs w:val="32"/>
          <w:rtl/>
        </w:rPr>
        <w:t xml:space="preserve">- </w:t>
      </w:r>
      <w:r w:rsidRPr="003E654E">
        <w:rPr>
          <w:b/>
          <w:bCs/>
          <w:sz w:val="32"/>
          <w:szCs w:val="32"/>
          <w:rtl/>
        </w:rPr>
        <w:t xml:space="preserve">في العصر الرسولي </w:t>
      </w:r>
      <w:r w:rsidR="003D0FF2">
        <w:rPr>
          <w:rFonts w:hint="cs"/>
          <w:b/>
          <w:bCs/>
          <w:sz w:val="32"/>
          <w:szCs w:val="32"/>
          <w:rtl/>
        </w:rPr>
        <w:t xml:space="preserve">- </w:t>
      </w:r>
      <w:r w:rsidRPr="003E654E">
        <w:rPr>
          <w:b/>
          <w:bCs/>
          <w:sz w:val="32"/>
          <w:szCs w:val="32"/>
          <w:rtl/>
        </w:rPr>
        <w:t>وَهَبن بيوتهن لتكون كنائس.</w:t>
      </w:r>
    </w:p>
    <w:p w14:paraId="04DF3E62" w14:textId="181A72F8" w:rsidR="00BB63A3" w:rsidRPr="003E654E" w:rsidRDefault="00BB63A3" w:rsidP="00F614F0">
      <w:pPr>
        <w:pStyle w:val="ListParagraph"/>
        <w:numPr>
          <w:ilvl w:val="0"/>
          <w:numId w:val="2"/>
        </w:numPr>
        <w:spacing w:before="0" w:after="0"/>
        <w:ind w:left="0" w:firstLine="0"/>
        <w:jc w:val="lowKashida"/>
        <w:rPr>
          <w:color w:val="auto"/>
          <w:sz w:val="32"/>
          <w:szCs w:val="32"/>
        </w:rPr>
      </w:pPr>
      <w:r w:rsidRPr="003E654E">
        <w:rPr>
          <w:color w:val="auto"/>
          <w:sz w:val="32"/>
          <w:szCs w:val="32"/>
          <w:rtl/>
        </w:rPr>
        <w:t xml:space="preserve">منهن </w:t>
      </w:r>
      <w:r w:rsidRPr="003E654E">
        <w:rPr>
          <w:b/>
          <w:bCs/>
          <w:color w:val="auto"/>
          <w:sz w:val="32"/>
          <w:szCs w:val="32"/>
          <w:rtl/>
        </w:rPr>
        <w:t>"أم مرقس الرسول"</w:t>
      </w:r>
      <w:r w:rsidRPr="003E654E">
        <w:rPr>
          <w:color w:val="auto"/>
          <w:sz w:val="32"/>
          <w:szCs w:val="32"/>
          <w:rtl/>
        </w:rPr>
        <w:t xml:space="preserve"> التي صار بيتها أول كنيسة في المسيحية. (أع12:12) </w:t>
      </w:r>
      <w:r w:rsidR="00696E67">
        <w:rPr>
          <w:rFonts w:hint="cs"/>
          <w:color w:val="auto"/>
          <w:sz w:val="32"/>
          <w:szCs w:val="32"/>
          <w:rtl/>
        </w:rPr>
        <w:t>"</w:t>
      </w:r>
      <w:r w:rsidRPr="003E654E">
        <w:rPr>
          <w:b/>
          <w:bCs/>
          <w:color w:val="auto"/>
          <w:sz w:val="32"/>
          <w:szCs w:val="32"/>
          <w:rtl/>
        </w:rPr>
        <w:t>ثُمَّ جَاءَ وَهُوَ مُنْتَبِهٌ إِلَى بَيْتِ مَرْيَمَ أُمِّ يُوحَنَّا الْمُلَقَّبِ مَرْقُسَ، حَيْثُ كَانَ كَثِيرُونَ مُجْتَمِعِينَ وَهُمْ يُصَلُّونَ</w:t>
      </w:r>
      <w:r w:rsidRPr="003E654E">
        <w:rPr>
          <w:color w:val="auto"/>
          <w:sz w:val="32"/>
          <w:szCs w:val="32"/>
          <w:rtl/>
        </w:rPr>
        <w:t>".</w:t>
      </w:r>
    </w:p>
    <w:p w14:paraId="0368F0F3" w14:textId="77777777" w:rsidR="00BB63A3" w:rsidRPr="003E654E" w:rsidRDefault="00BB63A3" w:rsidP="00696E67">
      <w:pPr>
        <w:pStyle w:val="ListParagraph"/>
        <w:spacing w:before="0" w:after="0"/>
        <w:ind w:left="0"/>
        <w:jc w:val="lowKashida"/>
        <w:rPr>
          <w:color w:val="auto"/>
          <w:sz w:val="32"/>
          <w:szCs w:val="32"/>
        </w:rPr>
      </w:pPr>
      <w:r w:rsidRPr="003E654E">
        <w:rPr>
          <w:color w:val="auto"/>
          <w:sz w:val="32"/>
          <w:szCs w:val="32"/>
          <w:rtl/>
        </w:rPr>
        <w:t xml:space="preserve">ويقول القديس بولس الرسول في آخر رسالته إلى رومية: "سَلِّمُوا عَلَى </w:t>
      </w:r>
      <w:proofErr w:type="spellStart"/>
      <w:r w:rsidRPr="003E654E">
        <w:rPr>
          <w:color w:val="auto"/>
          <w:sz w:val="32"/>
          <w:szCs w:val="32"/>
          <w:rtl/>
        </w:rPr>
        <w:t>بِرِيسْكِلاَّ</w:t>
      </w:r>
      <w:proofErr w:type="spellEnd"/>
      <w:r w:rsidRPr="003E654E">
        <w:rPr>
          <w:color w:val="auto"/>
          <w:sz w:val="32"/>
          <w:szCs w:val="32"/>
          <w:rtl/>
        </w:rPr>
        <w:t xml:space="preserve"> وَأَكِيلاَ الْعَامِلَيْنِ </w:t>
      </w:r>
      <w:r w:rsidRPr="003E654E">
        <w:rPr>
          <w:color w:val="auto"/>
          <w:sz w:val="32"/>
          <w:szCs w:val="32"/>
          <w:rtl/>
        </w:rPr>
        <w:lastRenderedPageBreak/>
        <w:t xml:space="preserve">مَعِي فِي الْمَسِيحِ يَسُوعَ، اللَّذَيْنِ وَضَعَا عُنُقَيْهِمَا مِنْ أَجْلِ حَيَاتِي، اللَّذَيْنِ لَسْتُ أَنَا وَحْدِي أَشْكُرُهُمَا بَلْ أيضًا جَمِيعُ كَنَائِسِ الأُمَمِ، وَعَلَى الْكَنِيسَةِ الَّتِي فِي بَيْتِهِمَا"(رو16: 3 - 5). </w:t>
      </w:r>
    </w:p>
    <w:p w14:paraId="6BF0485B" w14:textId="77777777" w:rsidR="00BB63A3" w:rsidRPr="003E654E" w:rsidRDefault="00BB63A3" w:rsidP="00F614F0">
      <w:pPr>
        <w:pStyle w:val="ListParagraph"/>
        <w:spacing w:before="0" w:after="0"/>
        <w:ind w:left="0"/>
        <w:jc w:val="lowKashida"/>
        <w:rPr>
          <w:b/>
          <w:bCs/>
          <w:color w:val="auto"/>
          <w:sz w:val="32"/>
          <w:szCs w:val="32"/>
          <w:rtl/>
        </w:rPr>
      </w:pPr>
      <w:r w:rsidRPr="003E654E">
        <w:rPr>
          <w:b/>
          <w:bCs/>
          <w:color w:val="auto"/>
          <w:sz w:val="32"/>
          <w:szCs w:val="32"/>
          <w:rtl/>
        </w:rPr>
        <w:t xml:space="preserve">لا ننسى قبل كل هؤلاء "القديسة العذراء مريم". التي لما سمعت القديسة أليصابات صوت سلامها، امتلأت من الروح القدس، وارتكض الجنين بابتهاج في بطنها (لو1: 41 - 42). </w:t>
      </w:r>
    </w:p>
    <w:p w14:paraId="7C14C018" w14:textId="77777777" w:rsidR="00BB63A3" w:rsidRPr="003E654E" w:rsidRDefault="00BB63A3" w:rsidP="00F614F0">
      <w:pPr>
        <w:pStyle w:val="ListParagraph"/>
        <w:spacing w:before="0" w:after="0"/>
        <w:ind w:left="0"/>
        <w:jc w:val="lowKashida"/>
        <w:rPr>
          <w:color w:val="auto"/>
          <w:sz w:val="32"/>
          <w:szCs w:val="32"/>
        </w:rPr>
      </w:pPr>
      <w:r w:rsidRPr="003E654E">
        <w:rPr>
          <w:color w:val="auto"/>
          <w:sz w:val="32"/>
          <w:szCs w:val="32"/>
          <w:rtl/>
        </w:rPr>
        <w:t xml:space="preserve">القديسة العذراء التي نقول عنها في التسبحة: "ارتفعتِ يا مريم فوق الشاروبيم، وسموتِ يا مريم فوق السارافيم". نذكرها في ألحاننا قبل رؤساء الملائكة. </w:t>
      </w:r>
    </w:p>
    <w:p w14:paraId="431A4E6E" w14:textId="77777777" w:rsidR="00BB63A3" w:rsidRPr="003E654E" w:rsidRDefault="00BB63A3" w:rsidP="00F614F0">
      <w:pPr>
        <w:spacing w:after="0"/>
        <w:rPr>
          <w:rtl/>
        </w:rPr>
      </w:pPr>
      <w:r w:rsidRPr="003E654E">
        <w:rPr>
          <w:rtl/>
        </w:rPr>
        <w:t xml:space="preserve">إن العذراء مريم تمثل البتولية، </w:t>
      </w:r>
      <w:proofErr w:type="spellStart"/>
      <w:r w:rsidRPr="003E654E">
        <w:rPr>
          <w:rtl/>
        </w:rPr>
        <w:t>وأليصابات</w:t>
      </w:r>
      <w:proofErr w:type="spellEnd"/>
      <w:r w:rsidRPr="003E654E">
        <w:rPr>
          <w:rtl/>
        </w:rPr>
        <w:t xml:space="preserve"> تمثل الزواج، وحَنة </w:t>
      </w:r>
      <w:proofErr w:type="spellStart"/>
      <w:r w:rsidRPr="003E654E">
        <w:rPr>
          <w:rtl/>
        </w:rPr>
        <w:t>النبية</w:t>
      </w:r>
      <w:proofErr w:type="spellEnd"/>
      <w:r w:rsidRPr="003E654E">
        <w:rPr>
          <w:rtl/>
        </w:rPr>
        <w:t xml:space="preserve"> تمثل الترمُّل. وكلهن اجتمعن في قصة ميلاد المسيح. </w:t>
      </w:r>
    </w:p>
    <w:p w14:paraId="60997522" w14:textId="77777777" w:rsidR="006234B6" w:rsidRPr="003E654E" w:rsidRDefault="006234B6" w:rsidP="00F614F0">
      <w:pPr>
        <w:spacing w:after="0"/>
      </w:pPr>
    </w:p>
    <w:sectPr w:rsidR="006234B6" w:rsidRPr="003E654E" w:rsidSect="0046328A">
      <w:headerReference w:type="default" r:id="rId8"/>
      <w:footerReference w:type="default" r:id="rId9"/>
      <w:pgSz w:w="11906" w:h="16838" w:code="9"/>
      <w:pgMar w:top="1560" w:right="127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C3E34CD" w14:textId="0E4DCB5D" w:rsidR="0015186E" w:rsidRPr="00F32D88" w:rsidRDefault="0015186E" w:rsidP="00F32D88">
      <w:pPr>
        <w:pStyle w:val="NormalWeb"/>
        <w:bidi/>
        <w:jc w:val="both"/>
        <w:rPr>
          <w:rFonts w:ascii="Simplified Arabic" w:hAnsi="Simplified Arabic" w:cs="Simplified Arabic"/>
          <w:sz w:val="22"/>
          <w:szCs w:val="22"/>
        </w:rPr>
      </w:pPr>
      <w:r>
        <w:rPr>
          <w:rStyle w:val="FootnoteReference"/>
        </w:rPr>
        <w:footnoteRef/>
      </w:r>
      <w:r w:rsidRPr="0015186E">
        <w:rPr>
          <w:rtl/>
        </w:rPr>
        <w:t xml:space="preserve"> </w:t>
      </w:r>
      <w:r w:rsidRPr="00F32D88">
        <w:rPr>
          <w:rFonts w:ascii="Simplified Arabic" w:hAnsi="Simplified Arabic" w:cs="Simplified Arabic"/>
          <w:sz w:val="22"/>
          <w:szCs w:val="22"/>
          <w:rtl/>
        </w:rPr>
        <w:t xml:space="preserve">مقال لقداسة البابا شنوده الثالث </w:t>
      </w:r>
      <w:r w:rsidR="0046328A">
        <w:rPr>
          <w:rFonts w:ascii="Simplified Arabic" w:hAnsi="Simplified Arabic" w:cs="Simplified Arabic" w:hint="cs"/>
          <w:sz w:val="22"/>
          <w:szCs w:val="22"/>
          <w:rtl/>
        </w:rPr>
        <w:t>"</w:t>
      </w:r>
      <w:r w:rsidR="009A4120" w:rsidRPr="00F32D88">
        <w:rPr>
          <w:rStyle w:val="Strong"/>
          <w:rFonts w:ascii="Simplified Arabic" w:hAnsi="Simplified Arabic" w:cs="Simplified Arabic"/>
          <w:b w:val="0"/>
          <w:bCs w:val="0"/>
          <w:sz w:val="22"/>
          <w:szCs w:val="22"/>
          <w:rtl/>
        </w:rPr>
        <w:t>مشاهير النساء في الكتاب والتاريخ</w:t>
      </w:r>
      <w:r w:rsidR="00F32D88" w:rsidRPr="00F32D88">
        <w:rPr>
          <w:rFonts w:ascii="Simplified Arabic" w:hAnsi="Simplified Arabic" w:cs="Simplified Arabic"/>
          <w:b/>
          <w:bCs/>
          <w:sz w:val="22"/>
          <w:szCs w:val="22"/>
          <w:rtl/>
        </w:rPr>
        <w:t xml:space="preserve"> - </w:t>
      </w:r>
      <w:r w:rsidR="009A4120" w:rsidRPr="00F32D88">
        <w:rPr>
          <w:rStyle w:val="Strong"/>
          <w:rFonts w:ascii="Simplified Arabic" w:hAnsi="Simplified Arabic" w:cs="Simplified Arabic"/>
          <w:b w:val="0"/>
          <w:bCs w:val="0"/>
          <w:sz w:val="22"/>
          <w:szCs w:val="22"/>
          <w:rtl/>
        </w:rPr>
        <w:t xml:space="preserve">بمناسبة عيد الأم وعيد </w:t>
      </w:r>
      <w:r w:rsidR="00F32D88">
        <w:rPr>
          <w:rStyle w:val="Strong"/>
          <w:rFonts w:ascii="Simplified Arabic" w:hAnsi="Simplified Arabic" w:cs="Simplified Arabic" w:hint="cs"/>
          <w:b w:val="0"/>
          <w:bCs w:val="0"/>
          <w:sz w:val="22"/>
          <w:szCs w:val="22"/>
          <w:rtl/>
        </w:rPr>
        <w:t>الأسرة"،</w:t>
      </w:r>
      <w:r w:rsidR="0046328A">
        <w:rPr>
          <w:rFonts w:ascii="Simplified Arabic" w:hAnsi="Simplified Arabic" w:cs="Simplified Arabic" w:hint="cs"/>
          <w:sz w:val="22"/>
          <w:szCs w:val="22"/>
          <w:vertAlign w:val="superscript"/>
          <w:rtl/>
        </w:rPr>
        <w:t xml:space="preserve"> </w:t>
      </w:r>
      <w:r w:rsidR="0046328A">
        <w:rPr>
          <w:rFonts w:ascii="Simplified Arabic" w:hAnsi="Simplified Arabic" w:cs="Simplified Arabic" w:hint="cs"/>
          <w:sz w:val="22"/>
          <w:szCs w:val="22"/>
          <w:rtl/>
        </w:rPr>
        <w:t xml:space="preserve">نُشر </w:t>
      </w:r>
      <w:r w:rsidRPr="00F32D88">
        <w:rPr>
          <w:rFonts w:ascii="Simplified Arabic" w:hAnsi="Simplified Arabic" w:cs="Simplified Arabic"/>
          <w:sz w:val="22"/>
          <w:szCs w:val="22"/>
          <w:rtl/>
        </w:rPr>
        <w:t>بمجلة الكرازة 1</w:t>
      </w:r>
      <w:r w:rsidR="00336518" w:rsidRPr="00F32D88">
        <w:rPr>
          <w:rFonts w:ascii="Simplified Arabic" w:hAnsi="Simplified Arabic" w:cs="Simplified Arabic"/>
          <w:sz w:val="22"/>
          <w:szCs w:val="22"/>
          <w:rtl/>
        </w:rPr>
        <w:t>3</w:t>
      </w:r>
      <w:r w:rsidR="0046328A">
        <w:rPr>
          <w:rFonts w:ascii="Simplified Arabic" w:hAnsi="Simplified Arabic" w:cs="Simplified Arabic" w:hint="cs"/>
          <w:sz w:val="22"/>
          <w:szCs w:val="22"/>
          <w:rtl/>
        </w:rPr>
        <w:t xml:space="preserve"> مارس </w:t>
      </w:r>
      <w:r w:rsidRPr="00F32D88">
        <w:rPr>
          <w:rFonts w:ascii="Simplified Arabic" w:hAnsi="Simplified Arabic" w:cs="Simplified Arabic"/>
          <w:sz w:val="22"/>
          <w:szCs w:val="22"/>
          <w:rtl/>
        </w:rPr>
        <w:t>199</w:t>
      </w:r>
      <w:r w:rsidR="00336518" w:rsidRPr="00F32D88">
        <w:rPr>
          <w:rFonts w:ascii="Simplified Arabic" w:hAnsi="Simplified Arabic" w:cs="Simplified Arabic"/>
          <w:sz w:val="22"/>
          <w:szCs w:val="22"/>
          <w:rtl/>
        </w:rPr>
        <w:t>8</w:t>
      </w:r>
      <w:r w:rsidRPr="00F32D88">
        <w:rPr>
          <w:rFonts w:ascii="Simplified Arabic" w:hAnsi="Simplified Arabic" w:cs="Simplified Arabic"/>
          <w:sz w:val="22"/>
          <w:szCs w:val="22"/>
          <w:rtl/>
        </w:rPr>
        <w:t>م</w:t>
      </w:r>
      <w:r w:rsidR="0046328A">
        <w:rPr>
          <w:rFonts w:ascii="Simplified Arabic" w:hAnsi="Simplified Arabic" w:cs="Simplified Arabic" w:hint="cs"/>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957A" w14:textId="693ECA90" w:rsidR="0046328A" w:rsidRDefault="0046328A">
    <w:pPr>
      <w:pStyle w:val="Header"/>
    </w:pPr>
    <w:r>
      <w:rPr>
        <w:rFonts w:hint="cs"/>
        <w:noProof/>
        <w:rtl/>
        <w:lang w:val="ar-EG"/>
      </w:rPr>
      <w:drawing>
        <wp:anchor distT="0" distB="0" distL="114300" distR="114300" simplePos="0" relativeHeight="251659264" behindDoc="1" locked="0" layoutInCell="1" allowOverlap="1" wp14:anchorId="28EDE0A3" wp14:editId="1AA7D564">
          <wp:simplePos x="0" y="0"/>
          <wp:positionH relativeFrom="column">
            <wp:posOffset>5511800</wp:posOffset>
          </wp:positionH>
          <wp:positionV relativeFrom="paragraph">
            <wp:posOffset>-390525</wp:posOffset>
          </wp:positionV>
          <wp:extent cx="691351" cy="75243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13F"/>
    <w:multiLevelType w:val="hybridMultilevel"/>
    <w:tmpl w:val="F0CAFD90"/>
    <w:lvl w:ilvl="0" w:tplc="3F981C06">
      <w:start w:val="1"/>
      <w:numFmt w:val="bullet"/>
      <w:suff w:val="space"/>
      <w:lvlText w:val=""/>
      <w:lvlJc w:val="left"/>
      <w:pPr>
        <w:ind w:left="1440" w:hanging="360"/>
      </w:pPr>
      <w:rPr>
        <w:rFonts w:ascii="Wingdings" w:hAnsi="Wingdings" w:hint="default"/>
        <w:lang w:bidi="ar-EG"/>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4D837FF"/>
    <w:multiLevelType w:val="hybridMultilevel"/>
    <w:tmpl w:val="D2C8C6B4"/>
    <w:lvl w:ilvl="0" w:tplc="9BCC7C1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5186E"/>
    <w:rsid w:val="00165C47"/>
    <w:rsid w:val="001C3A38"/>
    <w:rsid w:val="002175C6"/>
    <w:rsid w:val="0025789C"/>
    <w:rsid w:val="002738F3"/>
    <w:rsid w:val="002B7E78"/>
    <w:rsid w:val="002F474E"/>
    <w:rsid w:val="00336518"/>
    <w:rsid w:val="003779A8"/>
    <w:rsid w:val="003D0FF2"/>
    <w:rsid w:val="003E654E"/>
    <w:rsid w:val="003F09E7"/>
    <w:rsid w:val="0046328A"/>
    <w:rsid w:val="00541864"/>
    <w:rsid w:val="006234B6"/>
    <w:rsid w:val="006252F8"/>
    <w:rsid w:val="00696E67"/>
    <w:rsid w:val="006D2588"/>
    <w:rsid w:val="00746A50"/>
    <w:rsid w:val="00824663"/>
    <w:rsid w:val="008F1293"/>
    <w:rsid w:val="00987980"/>
    <w:rsid w:val="009A1D90"/>
    <w:rsid w:val="009A4120"/>
    <w:rsid w:val="00AD09FA"/>
    <w:rsid w:val="00AD2D0A"/>
    <w:rsid w:val="00B22F9E"/>
    <w:rsid w:val="00BA36E5"/>
    <w:rsid w:val="00BB63A3"/>
    <w:rsid w:val="00C00D52"/>
    <w:rsid w:val="00C1564B"/>
    <w:rsid w:val="00C976A8"/>
    <w:rsid w:val="00CD207C"/>
    <w:rsid w:val="00D1253D"/>
    <w:rsid w:val="00D94FE1"/>
    <w:rsid w:val="00DF0124"/>
    <w:rsid w:val="00E21EB5"/>
    <w:rsid w:val="00F00CD4"/>
    <w:rsid w:val="00F32D88"/>
    <w:rsid w:val="00F61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paragraph" w:styleId="Heading2">
    <w:name w:val="heading 2"/>
    <w:basedOn w:val="Normal"/>
    <w:next w:val="Normal"/>
    <w:link w:val="Heading2Char"/>
    <w:uiPriority w:val="9"/>
    <w:unhideWhenUsed/>
    <w:qFormat/>
    <w:rsid w:val="00BB63A3"/>
    <w:pPr>
      <w:keepNext/>
      <w:keepLines/>
      <w:widowControl w:val="0"/>
      <w:spacing w:before="40" w:after="240" w:line="960" w:lineRule="exact"/>
      <w:jc w:val="center"/>
      <w:outlineLvl w:val="1"/>
    </w:pPr>
    <w:rPr>
      <w:rFonts w:eastAsiaTheme="majorEastAsia"/>
      <w:b/>
      <w:bCs/>
      <w:color w:val="000000" w:themeColor="text1"/>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character" w:customStyle="1" w:styleId="Heading2Char">
    <w:name w:val="Heading 2 Char"/>
    <w:basedOn w:val="DefaultParagraphFont"/>
    <w:link w:val="Heading2"/>
    <w:uiPriority w:val="9"/>
    <w:rsid w:val="00BB63A3"/>
    <w:rPr>
      <w:rFonts w:ascii="Simplified Arabic" w:eastAsiaTheme="majorEastAsia" w:hAnsi="Simplified Arabic" w:cs="Simplified Arabic"/>
      <w:b/>
      <w:bCs/>
      <w:color w:val="000000" w:themeColor="text1"/>
      <w:sz w:val="36"/>
      <w:szCs w:val="36"/>
      <w:lang w:bidi="ar-EG"/>
    </w:rPr>
  </w:style>
  <w:style w:type="paragraph" w:styleId="ListParagraph">
    <w:name w:val="List Paragraph"/>
    <w:basedOn w:val="Normal"/>
    <w:uiPriority w:val="34"/>
    <w:qFormat/>
    <w:rsid w:val="00BB63A3"/>
    <w:pPr>
      <w:widowControl w:val="0"/>
      <w:spacing w:before="40" w:after="40" w:line="257" w:lineRule="auto"/>
      <w:ind w:left="720"/>
      <w:contextualSpacing/>
      <w:jc w:val="both"/>
    </w:pPr>
    <w:rPr>
      <w:color w:val="000000" w:themeColor="text1"/>
      <w:sz w:val="27"/>
      <w:szCs w:val="27"/>
      <w:lang w:bidi="ar-EG"/>
    </w:rPr>
  </w:style>
  <w:style w:type="paragraph" w:styleId="FootnoteText">
    <w:name w:val="footnote text"/>
    <w:basedOn w:val="Normal"/>
    <w:link w:val="FootnoteTextChar"/>
    <w:uiPriority w:val="99"/>
    <w:unhideWhenUsed/>
    <w:rsid w:val="00BB63A3"/>
    <w:pPr>
      <w:widowControl w:val="0"/>
      <w:spacing w:before="40" w:after="0" w:line="240" w:lineRule="auto"/>
      <w:jc w:val="both"/>
    </w:pPr>
    <w:rPr>
      <w:color w:val="000000" w:themeColor="text1"/>
      <w:sz w:val="20"/>
      <w:szCs w:val="20"/>
      <w:lang w:bidi="ar-EG"/>
    </w:rPr>
  </w:style>
  <w:style w:type="character" w:customStyle="1" w:styleId="FootnoteTextChar">
    <w:name w:val="Footnote Text Char"/>
    <w:basedOn w:val="DefaultParagraphFont"/>
    <w:link w:val="FootnoteText"/>
    <w:uiPriority w:val="99"/>
    <w:rsid w:val="00BB63A3"/>
    <w:rPr>
      <w:rFonts w:ascii="Simplified Arabic" w:hAnsi="Simplified Arabic" w:cs="Simplified Arabic"/>
      <w:color w:val="000000" w:themeColor="text1"/>
      <w:sz w:val="20"/>
      <w:szCs w:val="20"/>
      <w:lang w:bidi="ar-EG"/>
    </w:rPr>
  </w:style>
  <w:style w:type="character" w:styleId="FootnoteReference">
    <w:name w:val="footnote reference"/>
    <w:basedOn w:val="DefaultParagraphFont"/>
    <w:uiPriority w:val="99"/>
    <w:semiHidden/>
    <w:unhideWhenUsed/>
    <w:rsid w:val="00BB63A3"/>
    <w:rPr>
      <w:vertAlign w:val="superscript"/>
    </w:rPr>
  </w:style>
  <w:style w:type="paragraph" w:styleId="NormalWeb">
    <w:name w:val="Normal (Web)"/>
    <w:basedOn w:val="Normal"/>
    <w:uiPriority w:val="99"/>
    <w:unhideWhenUsed/>
    <w:rsid w:val="003E654E"/>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3E6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488174">
      <w:bodyDiv w:val="1"/>
      <w:marLeft w:val="0"/>
      <w:marRight w:val="0"/>
      <w:marTop w:val="0"/>
      <w:marBottom w:val="0"/>
      <w:divBdr>
        <w:top w:val="none" w:sz="0" w:space="0" w:color="auto"/>
        <w:left w:val="none" w:sz="0" w:space="0" w:color="auto"/>
        <w:bottom w:val="none" w:sz="0" w:space="0" w:color="auto"/>
        <w:right w:val="none" w:sz="0" w:space="0" w:color="auto"/>
      </w:divBdr>
    </w:div>
    <w:div w:id="174745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2DCB0-92F7-43F4-A290-E26921DB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tk</cp:lastModifiedBy>
  <cp:revision>25</cp:revision>
  <dcterms:created xsi:type="dcterms:W3CDTF">2024-09-26T11:03:00Z</dcterms:created>
  <dcterms:modified xsi:type="dcterms:W3CDTF">2026-05-06T13:10:00Z</dcterms:modified>
</cp:coreProperties>
</file>