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3E73" w14:textId="54DCFD44" w:rsidR="009B158F" w:rsidRPr="009B158F" w:rsidRDefault="009B158F" w:rsidP="00760B08">
      <w:pPr>
        <w:bidi/>
        <w:spacing w:after="0" w:line="240" w:lineRule="auto"/>
        <w:jc w:val="center"/>
        <w:rPr>
          <w:rFonts w:ascii="Simplified Arabic" w:hAnsi="Simplified Arabic" w:cs="Simplified Arabic"/>
          <w:b/>
          <w:bCs/>
          <w:sz w:val="52"/>
          <w:szCs w:val="52"/>
          <w:rtl/>
        </w:rPr>
      </w:pPr>
      <w:r w:rsidRPr="009B158F">
        <w:rPr>
          <w:rFonts w:ascii="Simplified Arabic" w:hAnsi="Simplified Arabic" w:cs="Simplified Arabic"/>
          <w:b/>
          <w:bCs/>
          <w:sz w:val="40"/>
          <w:szCs w:val="40"/>
          <w:rtl/>
        </w:rPr>
        <w:t>من قرارات المجمع المقدس</w:t>
      </w:r>
    </w:p>
    <w:p w14:paraId="37DF9BE7" w14:textId="0E2CE1CD" w:rsidR="002C62F3" w:rsidRPr="00760B08" w:rsidRDefault="007542D6" w:rsidP="009B158F">
      <w:pPr>
        <w:bidi/>
        <w:spacing w:after="0" w:line="240" w:lineRule="auto"/>
        <w:jc w:val="center"/>
        <w:rPr>
          <w:rFonts w:ascii="Simplified Arabic" w:hAnsi="Simplified Arabic" w:cs="Simplified Arabic"/>
          <w:b/>
          <w:bCs/>
          <w:sz w:val="40"/>
          <w:szCs w:val="40"/>
          <w:rtl/>
        </w:rPr>
      </w:pPr>
      <w:r w:rsidRPr="00760B08">
        <w:rPr>
          <w:rFonts w:ascii="Simplified Arabic" w:hAnsi="Simplified Arabic" w:cs="Simplified Arabic"/>
          <w:b/>
          <w:bCs/>
          <w:sz w:val="40"/>
          <w:szCs w:val="40"/>
          <w:rtl/>
        </w:rPr>
        <w:t>قرارات خاصة بالرهبنة</w:t>
      </w:r>
      <w:r w:rsidR="001C456D" w:rsidRPr="00760B08">
        <w:rPr>
          <w:rStyle w:val="FootnoteReference"/>
          <w:rFonts w:ascii="Simplified Arabic" w:hAnsi="Simplified Arabic" w:cs="Simplified Arabic"/>
          <w:b/>
          <w:bCs/>
          <w:sz w:val="40"/>
          <w:szCs w:val="40"/>
          <w:rtl/>
        </w:rPr>
        <w:footnoteReference w:id="1"/>
      </w:r>
    </w:p>
    <w:p w14:paraId="65FE33A1" w14:textId="011A123A" w:rsidR="007542D6" w:rsidRPr="0036741C" w:rsidRDefault="007542D6" w:rsidP="00760B08">
      <w:pPr>
        <w:bidi/>
        <w:spacing w:after="0" w:line="240" w:lineRule="auto"/>
        <w:jc w:val="both"/>
        <w:rPr>
          <w:rFonts w:ascii="Simplified Arabic" w:hAnsi="Simplified Arabic" w:cs="Simplified Arabic"/>
          <w:b/>
          <w:bCs/>
          <w:sz w:val="28"/>
          <w:szCs w:val="28"/>
        </w:rPr>
      </w:pPr>
      <w:r w:rsidRPr="0036741C">
        <w:rPr>
          <w:rFonts w:ascii="Simplified Arabic" w:hAnsi="Simplified Arabic" w:cs="Simplified Arabic"/>
          <w:b/>
          <w:bCs/>
          <w:sz w:val="28"/>
          <w:szCs w:val="28"/>
          <w:rtl/>
        </w:rPr>
        <w:t>أمور إدارية:</w:t>
      </w:r>
    </w:p>
    <w:p w14:paraId="4705C9F5" w14:textId="3DE2E4E0" w:rsidR="007542D6" w:rsidRPr="007542D6" w:rsidRDefault="0036741C"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يقوم كل دير بعمل سجل بالرهبان وبيانات عنهم، على استمارات ونماذج خاصة، تقوم بإعدادها سكرتارية المجمع المقدس.</w:t>
      </w:r>
      <w:r w:rsidR="00500575">
        <w:rPr>
          <w:rFonts w:ascii="Simplified Arabic" w:hAnsi="Simplified Arabic" w:cs="Simplified Arabic" w:hint="cs"/>
          <w:sz w:val="28"/>
          <w:szCs w:val="28"/>
          <w:rtl/>
        </w:rPr>
        <w:t xml:space="preserve"> </w:t>
      </w:r>
      <w:r w:rsidR="007542D6" w:rsidRPr="007542D6">
        <w:rPr>
          <w:rFonts w:ascii="Simplified Arabic" w:hAnsi="Simplified Arabic" w:cs="Simplified Arabic"/>
          <w:sz w:val="28"/>
          <w:szCs w:val="28"/>
          <w:rtl/>
        </w:rPr>
        <w:t>ويتم إرسال صورة من سجل كل دير مع ما يستجد من بيانات إلى سكرتارية المجمع، لحفظها في أرشيف المجمع المقدس.</w:t>
      </w:r>
    </w:p>
    <w:p w14:paraId="44218DC0" w14:textId="11B7D067" w:rsidR="007542D6" w:rsidRPr="00500575" w:rsidRDefault="00500575" w:rsidP="004644F1">
      <w:pPr>
        <w:bidi/>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w:t>
      </w:r>
      <w:r w:rsidR="007542D6" w:rsidRPr="00500575">
        <w:rPr>
          <w:rFonts w:ascii="Simplified Arabic" w:hAnsi="Simplified Arabic" w:cs="Simplified Arabic"/>
          <w:b/>
          <w:bCs/>
          <w:sz w:val="28"/>
          <w:szCs w:val="28"/>
          <w:rtl/>
        </w:rPr>
        <w:t>يتضمن سجل رهبان كل دير البنود التالية:</w:t>
      </w:r>
    </w:p>
    <w:p w14:paraId="5AA48996" w14:textId="77777777" w:rsidR="004F7FA5" w:rsidRDefault="00500575" w:rsidP="004644F1">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ا</w:t>
      </w:r>
      <w:r w:rsidR="007542D6" w:rsidRPr="007542D6">
        <w:rPr>
          <w:rFonts w:ascii="Simplified Arabic" w:hAnsi="Simplified Arabic" w:cs="Simplified Arabic"/>
          <w:sz w:val="28"/>
          <w:szCs w:val="28"/>
          <w:rtl/>
        </w:rPr>
        <w:t>سم كل راهب حالي</w:t>
      </w:r>
      <w:r>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ا، و</w:t>
      </w:r>
      <w:r>
        <w:rPr>
          <w:rFonts w:ascii="Simplified Arabic" w:hAnsi="Simplified Arabic" w:cs="Simplified Arabic" w:hint="cs"/>
          <w:sz w:val="28"/>
          <w:szCs w:val="28"/>
          <w:rtl/>
        </w:rPr>
        <w:t>ا</w:t>
      </w:r>
      <w:r w:rsidR="007542D6" w:rsidRPr="007542D6">
        <w:rPr>
          <w:rFonts w:ascii="Simplified Arabic" w:hAnsi="Simplified Arabic" w:cs="Simplified Arabic"/>
          <w:sz w:val="28"/>
          <w:szCs w:val="28"/>
          <w:rtl/>
        </w:rPr>
        <w:t>سمه قبل الره</w:t>
      </w:r>
      <w:r w:rsidR="004F7FA5">
        <w:rPr>
          <w:rFonts w:ascii="Simplified Arabic" w:hAnsi="Simplified Arabic" w:cs="Simplified Arabic" w:hint="cs"/>
          <w:sz w:val="28"/>
          <w:szCs w:val="28"/>
          <w:rtl/>
        </w:rPr>
        <w:t>ب</w:t>
      </w:r>
      <w:r w:rsidR="007542D6" w:rsidRPr="007542D6">
        <w:rPr>
          <w:rFonts w:ascii="Simplified Arabic" w:hAnsi="Simplified Arabic" w:cs="Simplified Arabic"/>
          <w:sz w:val="28"/>
          <w:szCs w:val="28"/>
          <w:rtl/>
        </w:rPr>
        <w:t>نة. ووظيفته قبل الرهبنة، وحالته ال</w:t>
      </w:r>
      <w:r>
        <w:rPr>
          <w:rFonts w:ascii="Simplified Arabic" w:hAnsi="Simplified Arabic" w:cs="Simplified Arabic" w:hint="cs"/>
          <w:sz w:val="28"/>
          <w:szCs w:val="28"/>
          <w:rtl/>
        </w:rPr>
        <w:t>ا</w:t>
      </w:r>
      <w:r w:rsidR="007542D6" w:rsidRPr="007542D6">
        <w:rPr>
          <w:rFonts w:ascii="Simplified Arabic" w:hAnsi="Simplified Arabic" w:cs="Simplified Arabic"/>
          <w:sz w:val="28"/>
          <w:szCs w:val="28"/>
          <w:rtl/>
        </w:rPr>
        <w:t>جتماعية قبل الرهبنة [هل هو أرمل أم أعزب</w:t>
      </w:r>
      <w:r w:rsidR="003B054D">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 xml:space="preserve"> هل هو ابن زيجة ثانية، ومن ناحية أ</w:t>
      </w:r>
      <w:r w:rsidR="003B054D">
        <w:rPr>
          <w:rFonts w:ascii="Simplified Arabic" w:hAnsi="Simplified Arabic" w:cs="Simplified Arabic" w:hint="cs"/>
          <w:sz w:val="28"/>
          <w:szCs w:val="28"/>
          <w:rtl/>
        </w:rPr>
        <w:t>ي</w:t>
      </w:r>
      <w:r w:rsidR="007542D6" w:rsidRPr="007542D6">
        <w:rPr>
          <w:rFonts w:ascii="Simplified Arabic" w:hAnsi="Simplified Arabic" w:cs="Simplified Arabic"/>
          <w:sz w:val="28"/>
          <w:szCs w:val="28"/>
          <w:rtl/>
        </w:rPr>
        <w:t xml:space="preserve"> الطرفين</w:t>
      </w:r>
      <w:r w:rsidR="003B054D">
        <w:rPr>
          <w:rFonts w:ascii="Simplified Arabic" w:hAnsi="Simplified Arabic" w:cs="Simplified Arabic" w:hint="cs"/>
          <w:sz w:val="28"/>
          <w:szCs w:val="28"/>
          <w:rtl/>
        </w:rPr>
        <w:t xml:space="preserve"> -</w:t>
      </w:r>
      <w:r w:rsidR="007542D6" w:rsidRPr="007542D6">
        <w:rPr>
          <w:rFonts w:ascii="Simplified Arabic" w:hAnsi="Simplified Arabic" w:cs="Simplified Arabic"/>
          <w:sz w:val="28"/>
          <w:szCs w:val="28"/>
          <w:rtl/>
        </w:rPr>
        <w:t xml:space="preserve"> وماذا يكون وضعه في الكهنوت في </w:t>
      </w:r>
      <w:proofErr w:type="gramStart"/>
      <w:r w:rsidR="007542D6" w:rsidRPr="007542D6">
        <w:rPr>
          <w:rFonts w:ascii="Simplified Arabic" w:hAnsi="Simplified Arabic" w:cs="Simplified Arabic"/>
          <w:sz w:val="28"/>
          <w:szCs w:val="28"/>
          <w:rtl/>
        </w:rPr>
        <w:t>المستقبل</w:t>
      </w:r>
      <w:r w:rsidR="003B054D">
        <w:rPr>
          <w:rFonts w:ascii="Simplified Arabic" w:hAnsi="Simplified Arabic" w:cs="Simplified Arabic"/>
          <w:sz w:val="28"/>
          <w:szCs w:val="28"/>
        </w:rPr>
        <w:t>[</w:t>
      </w:r>
      <w:proofErr w:type="gramEnd"/>
      <w:r w:rsidR="004F7FA5">
        <w:rPr>
          <w:rFonts w:ascii="Simplified Arabic" w:hAnsi="Simplified Arabic" w:cs="Simplified Arabic" w:hint="cs"/>
          <w:sz w:val="28"/>
          <w:szCs w:val="28"/>
          <w:rtl/>
        </w:rPr>
        <w:t>.</w:t>
      </w:r>
    </w:p>
    <w:p w14:paraId="1E46FF47" w14:textId="753F1E33" w:rsidR="007542D6" w:rsidRPr="007542D6" w:rsidRDefault="007542D6" w:rsidP="004F7FA5">
      <w:pPr>
        <w:bidi/>
        <w:spacing w:after="0" w:line="240" w:lineRule="auto"/>
        <w:jc w:val="both"/>
        <w:rPr>
          <w:rFonts w:ascii="Simplified Arabic" w:hAnsi="Simplified Arabic" w:cs="Simplified Arabic"/>
          <w:sz w:val="28"/>
          <w:szCs w:val="28"/>
        </w:rPr>
      </w:pPr>
      <w:r w:rsidRPr="007542D6">
        <w:rPr>
          <w:rFonts w:ascii="Simplified Arabic" w:hAnsi="Simplified Arabic" w:cs="Simplified Arabic"/>
          <w:sz w:val="28"/>
          <w:szCs w:val="28"/>
          <w:rtl/>
        </w:rPr>
        <w:t>تاريخ ميلاده، وموطنه العلماني وتاريخ رهبنته. والرتب الكهنوتية التي حصل عليها وتواريخها. ووظائفه في الدير وخدمته إن كان قد خدم خارج الدير.</w:t>
      </w:r>
      <w:r w:rsidR="003B054D">
        <w:rPr>
          <w:rFonts w:ascii="Simplified Arabic" w:hAnsi="Simplified Arabic" w:cs="Simplified Arabic" w:hint="cs"/>
          <w:sz w:val="28"/>
          <w:szCs w:val="28"/>
          <w:rtl/>
        </w:rPr>
        <w:t xml:space="preserve"> </w:t>
      </w:r>
      <w:r w:rsidRPr="007542D6">
        <w:rPr>
          <w:rFonts w:ascii="Simplified Arabic" w:hAnsi="Simplified Arabic" w:cs="Simplified Arabic"/>
          <w:sz w:val="28"/>
          <w:szCs w:val="28"/>
          <w:rtl/>
        </w:rPr>
        <w:t>وحالته الصحية وثقافته العلمية واللاهوتية و</w:t>
      </w:r>
      <w:r w:rsidR="003B054D">
        <w:rPr>
          <w:rFonts w:ascii="Simplified Arabic" w:hAnsi="Simplified Arabic" w:cs="Simplified Arabic" w:hint="cs"/>
          <w:sz w:val="28"/>
          <w:szCs w:val="28"/>
          <w:rtl/>
        </w:rPr>
        <w:t>ا</w:t>
      </w:r>
      <w:r w:rsidRPr="007542D6">
        <w:rPr>
          <w:rFonts w:ascii="Simplified Arabic" w:hAnsi="Simplified Arabic" w:cs="Simplified Arabic"/>
          <w:sz w:val="28"/>
          <w:szCs w:val="28"/>
          <w:rtl/>
        </w:rPr>
        <w:t>سم أب اعترافه قبل الرهبنة وملاحظات</w:t>
      </w:r>
      <w:r w:rsidR="00E72287">
        <w:rPr>
          <w:rFonts w:ascii="Simplified Arabic" w:hAnsi="Simplified Arabic" w:cs="Simplified Arabic" w:hint="cs"/>
          <w:sz w:val="28"/>
          <w:szCs w:val="28"/>
          <w:rtl/>
        </w:rPr>
        <w:t>.</w:t>
      </w:r>
    </w:p>
    <w:p w14:paraId="24BC12EC" w14:textId="572DB667" w:rsidR="007542D6" w:rsidRPr="007542D6" w:rsidRDefault="00E72287"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الحصول على قائمة بأسماء الرهبان الذين يعيشون خارج أديرتهم في وضع غير رهباني، ومساءلتهم عن وضعهم، وأخذ قرارات بشأنهم.</w:t>
      </w:r>
    </w:p>
    <w:p w14:paraId="5E2EB030" w14:textId="255AEACB" w:rsidR="007542D6" w:rsidRPr="007542D6" w:rsidRDefault="00E72287"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 xml:space="preserve">ترسل إلى سكرتارية المجمع قائمة بأسماء الرهبان الذين يخدمون في </w:t>
      </w:r>
      <w:proofErr w:type="spellStart"/>
      <w:r w:rsidR="007542D6" w:rsidRPr="007542D6">
        <w:rPr>
          <w:rFonts w:ascii="Simplified Arabic" w:hAnsi="Simplified Arabic" w:cs="Simplified Arabic"/>
          <w:sz w:val="28"/>
          <w:szCs w:val="28"/>
          <w:rtl/>
        </w:rPr>
        <w:t>الإيبارشيات</w:t>
      </w:r>
      <w:proofErr w:type="spellEnd"/>
      <w:r w:rsidR="007542D6" w:rsidRPr="007542D6">
        <w:rPr>
          <w:rFonts w:ascii="Simplified Arabic" w:hAnsi="Simplified Arabic" w:cs="Simplified Arabic"/>
          <w:sz w:val="28"/>
          <w:szCs w:val="28"/>
          <w:rtl/>
        </w:rPr>
        <w:t>.</w:t>
      </w:r>
    </w:p>
    <w:p w14:paraId="62D3B9F8" w14:textId="4EABEABB" w:rsidR="007542D6" w:rsidRDefault="00E72287" w:rsidP="004644F1">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عمل لائحة أو قانون للأديرة، تقوم بإعدادها لجنة الأديرة بناء على عناصر محددة ت</w:t>
      </w:r>
      <w:r w:rsidR="00885991">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رسل إلى أعضاء اللجنة لإصدار توصيات تعتبر مشروع</w:t>
      </w:r>
      <w:r w:rsidR="00885991">
        <w:rPr>
          <w:rFonts w:ascii="Simplified Arabic" w:hAnsi="Simplified Arabic" w:cs="Simplified Arabic" w:hint="cs"/>
          <w:sz w:val="28"/>
          <w:szCs w:val="28"/>
          <w:rtl/>
        </w:rPr>
        <w:t>ً</w:t>
      </w:r>
      <w:r w:rsidR="007542D6" w:rsidRPr="007542D6">
        <w:rPr>
          <w:rFonts w:ascii="Simplified Arabic" w:hAnsi="Simplified Arabic" w:cs="Simplified Arabic"/>
          <w:sz w:val="28"/>
          <w:szCs w:val="28"/>
          <w:rtl/>
        </w:rPr>
        <w:t>ا للائحة.</w:t>
      </w:r>
    </w:p>
    <w:p w14:paraId="6003B718" w14:textId="2E3AAF55" w:rsidR="007F2D0A" w:rsidRPr="007F2D0A" w:rsidRDefault="00885991"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تبادل الأخبار بين الأديرة، حول الرهبان الذين تحت عقوبة معينة. ويرسل إلى سكرتير المجمع لل</w:t>
      </w:r>
      <w:r w:rsidR="00EF3BF1">
        <w:rPr>
          <w:rFonts w:ascii="Simplified Arabic" w:hAnsi="Simplified Arabic" w:cs="Simplified Arabic" w:hint="cs"/>
          <w:sz w:val="28"/>
          <w:szCs w:val="28"/>
          <w:rtl/>
        </w:rPr>
        <w:t>ا</w:t>
      </w:r>
      <w:r w:rsidR="007F2D0A" w:rsidRPr="007F2D0A">
        <w:rPr>
          <w:rFonts w:ascii="Simplified Arabic" w:hAnsi="Simplified Arabic" w:cs="Simplified Arabic"/>
          <w:sz w:val="28"/>
          <w:szCs w:val="28"/>
          <w:rtl/>
        </w:rPr>
        <w:t>تصال بالآباء الأساقفة.</w:t>
      </w:r>
    </w:p>
    <w:p w14:paraId="09940DB5" w14:textId="5C31D4D0" w:rsidR="007F2D0A" w:rsidRPr="007F2D0A" w:rsidRDefault="00885991"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الاهتمام بالوضع السياحي للأديرة من الناحية الثقافية. بمعنى أن يقوم كل دير ب</w:t>
      </w:r>
      <w:r w:rsidR="00EF3BF1">
        <w:rPr>
          <w:rFonts w:ascii="Simplified Arabic" w:hAnsi="Simplified Arabic" w:cs="Simplified Arabic" w:hint="cs"/>
          <w:sz w:val="28"/>
          <w:szCs w:val="28"/>
          <w:rtl/>
        </w:rPr>
        <w:t>إ</w:t>
      </w:r>
      <w:r w:rsidR="007F2D0A" w:rsidRPr="007F2D0A">
        <w:rPr>
          <w:rFonts w:ascii="Simplified Arabic" w:hAnsi="Simplified Arabic" w:cs="Simplified Arabic"/>
          <w:sz w:val="28"/>
          <w:szCs w:val="28"/>
          <w:rtl/>
        </w:rPr>
        <w:t>صدار كتاب باللغة العربية، واللغات الأجنبية مثل الإنجليزية والفرنسية والألمانية. ويكون هذا الكتاب مزود</w:t>
      </w:r>
      <w:r w:rsidR="00AA086D">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 بصور ملونة عن كنائس هذا الدير وأيقوناته، وما به من آثار قبطية ورهبانية. ويساهم في تعريف الأجانب والمصريين بالأديرة.</w:t>
      </w:r>
    </w:p>
    <w:p w14:paraId="0FDE8125" w14:textId="2B799533" w:rsidR="007F2D0A" w:rsidRPr="007F2D0A" w:rsidRDefault="00AA086D"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إصدار كتاب بعنوان (الرهبنة القبطية) ويكون كتاب</w:t>
      </w: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 سياحي</w:t>
      </w: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 مزود</w:t>
      </w: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 بالصور، وعلى ورق أنيق لامع.</w:t>
      </w:r>
    </w:p>
    <w:p w14:paraId="660D183E" w14:textId="04504166" w:rsidR="007F2D0A" w:rsidRPr="007F2D0A" w:rsidRDefault="00D10901"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 xml:space="preserve">إنشاء متحف لكل دير بما </w:t>
      </w:r>
      <w:proofErr w:type="spellStart"/>
      <w:r w:rsidR="007F2D0A" w:rsidRPr="007F2D0A">
        <w:rPr>
          <w:rFonts w:ascii="Simplified Arabic" w:hAnsi="Simplified Arabic" w:cs="Simplified Arabic"/>
          <w:sz w:val="28"/>
          <w:szCs w:val="28"/>
          <w:rtl/>
        </w:rPr>
        <w:t>يحو</w:t>
      </w:r>
      <w:r>
        <w:rPr>
          <w:rFonts w:ascii="Simplified Arabic" w:hAnsi="Simplified Arabic" w:cs="Simplified Arabic" w:hint="cs"/>
          <w:sz w:val="28"/>
          <w:szCs w:val="28"/>
          <w:rtl/>
        </w:rPr>
        <w:t>ي</w:t>
      </w:r>
      <w:r w:rsidR="007F2D0A" w:rsidRPr="007F2D0A">
        <w:rPr>
          <w:rFonts w:ascii="Simplified Arabic" w:hAnsi="Simplified Arabic" w:cs="Simplified Arabic"/>
          <w:sz w:val="28"/>
          <w:szCs w:val="28"/>
          <w:rtl/>
        </w:rPr>
        <w:t>ه</w:t>
      </w:r>
      <w:proofErr w:type="spellEnd"/>
      <w:r w:rsidR="007F2D0A" w:rsidRPr="007F2D0A">
        <w:rPr>
          <w:rFonts w:ascii="Simplified Arabic" w:hAnsi="Simplified Arabic" w:cs="Simplified Arabic"/>
          <w:sz w:val="28"/>
          <w:szCs w:val="28"/>
          <w:rtl/>
        </w:rPr>
        <w:t xml:space="preserve"> من آثار</w:t>
      </w:r>
      <w:r>
        <w:rPr>
          <w:rFonts w:ascii="Simplified Arabic" w:hAnsi="Simplified Arabic" w:cs="Simplified Arabic" w:hint="cs"/>
          <w:sz w:val="28"/>
          <w:szCs w:val="28"/>
          <w:rtl/>
        </w:rPr>
        <w:t>.</w:t>
      </w:r>
    </w:p>
    <w:p w14:paraId="1F67FE62" w14:textId="4EC1FE57" w:rsidR="007F2D0A" w:rsidRPr="007F2D0A" w:rsidRDefault="00D10901"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إنشاء معرض لمنتجات الدير.</w:t>
      </w:r>
    </w:p>
    <w:p w14:paraId="7396B2BD" w14:textId="034730B7" w:rsidR="007F2D0A" w:rsidRPr="00D10901" w:rsidRDefault="007F2D0A" w:rsidP="004644F1">
      <w:pPr>
        <w:bidi/>
        <w:spacing w:after="0" w:line="240" w:lineRule="auto"/>
        <w:jc w:val="both"/>
        <w:rPr>
          <w:rFonts w:ascii="Simplified Arabic" w:hAnsi="Simplified Arabic" w:cs="Simplified Arabic"/>
          <w:b/>
          <w:bCs/>
          <w:sz w:val="28"/>
          <w:szCs w:val="28"/>
        </w:rPr>
      </w:pPr>
      <w:r w:rsidRPr="00D10901">
        <w:rPr>
          <w:rFonts w:ascii="Simplified Arabic" w:hAnsi="Simplified Arabic" w:cs="Simplified Arabic"/>
          <w:b/>
          <w:bCs/>
          <w:sz w:val="28"/>
          <w:szCs w:val="28"/>
          <w:rtl/>
        </w:rPr>
        <w:t xml:space="preserve">علاقة الرهبان بالأساقفة </w:t>
      </w:r>
      <w:proofErr w:type="spellStart"/>
      <w:r w:rsidRPr="00D10901">
        <w:rPr>
          <w:rFonts w:ascii="Simplified Arabic" w:hAnsi="Simplified Arabic" w:cs="Simplified Arabic"/>
          <w:b/>
          <w:bCs/>
          <w:sz w:val="28"/>
          <w:szCs w:val="28"/>
          <w:rtl/>
        </w:rPr>
        <w:t>والإيبارشيات</w:t>
      </w:r>
      <w:proofErr w:type="spellEnd"/>
      <w:r w:rsidRPr="00D10901">
        <w:rPr>
          <w:rFonts w:ascii="Simplified Arabic" w:hAnsi="Simplified Arabic" w:cs="Simplified Arabic"/>
          <w:b/>
          <w:bCs/>
          <w:sz w:val="28"/>
          <w:szCs w:val="28"/>
          <w:rtl/>
        </w:rPr>
        <w:t>:</w:t>
      </w:r>
    </w:p>
    <w:p w14:paraId="77540540" w14:textId="3C67E9C9" w:rsidR="007F2D0A" w:rsidRPr="007F2D0A" w:rsidRDefault="00D20CBD"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*لا</w:t>
      </w:r>
      <w:r w:rsidR="007F2D0A" w:rsidRPr="007F2D0A">
        <w:rPr>
          <w:rFonts w:ascii="Simplified Arabic" w:hAnsi="Simplified Arabic" w:cs="Simplified Arabic"/>
          <w:sz w:val="28"/>
          <w:szCs w:val="28"/>
          <w:rtl/>
        </w:rPr>
        <w:t xml:space="preserve"> يجوز لأحد من الآباء الأساقفة أو الكهنة سيامة راهب أو راهبة، إلا على دير معترف به من الكنيسة. كما لا يتم ذلك إلا بواسطة أو بإذن من رئيس الدير أو أسقفه أو قداسة البابا..</w:t>
      </w:r>
    </w:p>
    <w:p w14:paraId="3C8B212C" w14:textId="4F711BD9" w:rsidR="007F2D0A" w:rsidRPr="007F2D0A" w:rsidRDefault="00D20CBD"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لا يجوز ترقية راهب إلى إحدى درجات الكهنوت، إلا</w:t>
      </w:r>
      <w:r>
        <w:rPr>
          <w:rFonts w:ascii="Simplified Arabic" w:hAnsi="Simplified Arabic" w:cs="Simplified Arabic" w:hint="cs"/>
          <w:sz w:val="28"/>
          <w:szCs w:val="28"/>
          <w:rtl/>
        </w:rPr>
        <w:t>َّ</w:t>
      </w:r>
      <w:r w:rsidR="007F2D0A">
        <w:rPr>
          <w:rFonts w:ascii="Simplified Arabic" w:hAnsi="Simplified Arabic" w:cs="Simplified Arabic" w:hint="cs"/>
          <w:sz w:val="28"/>
          <w:szCs w:val="28"/>
          <w:rtl/>
        </w:rPr>
        <w:t xml:space="preserve"> </w:t>
      </w:r>
      <w:r w:rsidR="007F2D0A" w:rsidRPr="007F2D0A">
        <w:rPr>
          <w:rFonts w:ascii="Simplified Arabic" w:hAnsi="Simplified Arabic" w:cs="Simplified Arabic"/>
          <w:sz w:val="28"/>
          <w:szCs w:val="28"/>
          <w:rtl/>
        </w:rPr>
        <w:t>بواسطة أو بإذن من رئيس الدير أو أسقفه أو قداسة البابا.</w:t>
      </w:r>
    </w:p>
    <w:p w14:paraId="40847797" w14:textId="544FE379" w:rsidR="007F2D0A" w:rsidRPr="007F2D0A" w:rsidRDefault="00D20CBD"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 xml:space="preserve">لا يجوز لأحد الأساقفة في </w:t>
      </w:r>
      <w:proofErr w:type="spellStart"/>
      <w:r w:rsidR="007F2D0A" w:rsidRPr="007F2D0A">
        <w:rPr>
          <w:rFonts w:ascii="Simplified Arabic" w:hAnsi="Simplified Arabic" w:cs="Simplified Arabic"/>
          <w:sz w:val="28"/>
          <w:szCs w:val="28"/>
          <w:rtl/>
        </w:rPr>
        <w:t>الإيبارشيات</w:t>
      </w:r>
      <w:proofErr w:type="spellEnd"/>
      <w:r w:rsidR="007F2D0A" w:rsidRPr="007F2D0A">
        <w:rPr>
          <w:rFonts w:ascii="Simplified Arabic" w:hAnsi="Simplified Arabic" w:cs="Simplified Arabic"/>
          <w:sz w:val="28"/>
          <w:szCs w:val="28"/>
          <w:rtl/>
        </w:rPr>
        <w:t xml:space="preserve"> تعيين راهب للخدمة في إيبارشيته، ولا حتى وعده بذلك، إلا بعد </w:t>
      </w:r>
      <w:r w:rsidR="00341976">
        <w:rPr>
          <w:rFonts w:ascii="Simplified Arabic" w:hAnsi="Simplified Arabic" w:cs="Simplified Arabic" w:hint="cs"/>
          <w:sz w:val="28"/>
          <w:szCs w:val="28"/>
          <w:rtl/>
        </w:rPr>
        <w:t>ا</w:t>
      </w:r>
      <w:r w:rsidR="007F2D0A" w:rsidRPr="007F2D0A">
        <w:rPr>
          <w:rFonts w:ascii="Simplified Arabic" w:hAnsi="Simplified Arabic" w:cs="Simplified Arabic"/>
          <w:sz w:val="28"/>
          <w:szCs w:val="28"/>
          <w:rtl/>
        </w:rPr>
        <w:t>ستئذان قداسة البابا ورئيس الدير.</w:t>
      </w:r>
    </w:p>
    <w:p w14:paraId="34ECB732" w14:textId="5ED53BEF" w:rsidR="007F2D0A" w:rsidRPr="007F2D0A" w:rsidRDefault="00341976"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لا يحرم راهب من الكهنوت أو من طقس الرهبنة إلا بواسطة رئيس الدير أو أسقفه أو قداسة البابا، مع اتخاذ الإجراءات القانونية الكنسية، ولأسباب خطيرة تدعو إلى ذلك.</w:t>
      </w:r>
    </w:p>
    <w:p w14:paraId="783CBCBF" w14:textId="41679A75" w:rsidR="007F2D0A" w:rsidRPr="007F2D0A" w:rsidRDefault="00341976"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 xml:space="preserve">تختص لجنة الرهبنة المجمعية أو مجلس منها يشكله قداسة البابا البطريرك، بالنظر في أمر الرهبان الذين يخرجون عن مبادئ الرهبنة الأساسية ويسيئون إليها وإلى </w:t>
      </w:r>
      <w:r w:rsidR="00EA1518">
        <w:rPr>
          <w:rFonts w:ascii="Simplified Arabic" w:hAnsi="Simplified Arabic" w:cs="Simplified Arabic" w:hint="cs"/>
          <w:sz w:val="28"/>
          <w:szCs w:val="28"/>
          <w:rtl/>
        </w:rPr>
        <w:t>أ</w:t>
      </w:r>
      <w:r w:rsidR="007F2D0A" w:rsidRPr="007F2D0A">
        <w:rPr>
          <w:rFonts w:ascii="Simplified Arabic" w:hAnsi="Simplified Arabic" w:cs="Simplified Arabic"/>
          <w:sz w:val="28"/>
          <w:szCs w:val="28"/>
          <w:rtl/>
        </w:rPr>
        <w:t>ديرتهم. وتحكم في ذلك بما تراه</w:t>
      </w:r>
      <w:r w:rsidR="00EA1518">
        <w:rPr>
          <w:rFonts w:ascii="Simplified Arabic" w:hAnsi="Simplified Arabic" w:cs="Simplified Arabic" w:hint="cs"/>
          <w:sz w:val="28"/>
          <w:szCs w:val="28"/>
          <w:rtl/>
        </w:rPr>
        <w:t>.</w:t>
      </w:r>
    </w:p>
    <w:p w14:paraId="4D21E572" w14:textId="3E9D485B" w:rsidR="007F2D0A" w:rsidRPr="00EA1518" w:rsidRDefault="007F2D0A" w:rsidP="004644F1">
      <w:pPr>
        <w:bidi/>
        <w:spacing w:after="0" w:line="240" w:lineRule="auto"/>
        <w:jc w:val="both"/>
        <w:rPr>
          <w:rFonts w:ascii="Simplified Arabic" w:hAnsi="Simplified Arabic" w:cs="Simplified Arabic"/>
          <w:b/>
          <w:bCs/>
          <w:sz w:val="28"/>
          <w:szCs w:val="28"/>
        </w:rPr>
      </w:pPr>
      <w:r w:rsidRPr="00EA1518">
        <w:rPr>
          <w:rFonts w:ascii="Simplified Arabic" w:hAnsi="Simplified Arabic" w:cs="Simplified Arabic"/>
          <w:b/>
          <w:bCs/>
          <w:sz w:val="28"/>
          <w:szCs w:val="28"/>
          <w:rtl/>
        </w:rPr>
        <w:t>علاقة الرهبان بالكنائس والبيوت:</w:t>
      </w:r>
    </w:p>
    <w:p w14:paraId="286C1C35" w14:textId="431BD480" w:rsidR="007F2D0A" w:rsidRPr="007F2D0A" w:rsidRDefault="00EA1518"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لا يجوز لإحدى الكنائس أن تسمح لراهب غريب بإقامة خدمة القداس أو رفع البخور فيها، إلا</w:t>
      </w:r>
      <w:r w:rsidR="00124EAE">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 xml:space="preserve"> إذا كانت متأكدة من صحة </w:t>
      </w:r>
      <w:proofErr w:type="spellStart"/>
      <w:r w:rsidR="007F2D0A" w:rsidRPr="007F2D0A">
        <w:rPr>
          <w:rFonts w:ascii="Simplified Arabic" w:hAnsi="Simplified Arabic" w:cs="Simplified Arabic"/>
          <w:sz w:val="28"/>
          <w:szCs w:val="28"/>
          <w:rtl/>
        </w:rPr>
        <w:t>كهنوته</w:t>
      </w:r>
      <w:proofErr w:type="spellEnd"/>
      <w:r w:rsidR="007F2D0A" w:rsidRPr="007F2D0A">
        <w:rPr>
          <w:rFonts w:ascii="Simplified Arabic" w:hAnsi="Simplified Arabic" w:cs="Simplified Arabic"/>
          <w:sz w:val="28"/>
          <w:szCs w:val="28"/>
          <w:rtl/>
        </w:rPr>
        <w:t>، ومعه خطاب من أسقفه يصرح له بذلك، ومع قبول أسقف الإيبارشية التي يصل</w:t>
      </w:r>
      <w:r w:rsidR="00124EAE">
        <w:rPr>
          <w:rFonts w:ascii="Simplified Arabic" w:hAnsi="Simplified Arabic" w:cs="Simplified Arabic" w:hint="cs"/>
          <w:sz w:val="28"/>
          <w:szCs w:val="28"/>
          <w:rtl/>
        </w:rPr>
        <w:t>ي</w:t>
      </w:r>
      <w:r w:rsidR="007F2D0A" w:rsidRPr="007F2D0A">
        <w:rPr>
          <w:rFonts w:ascii="Simplified Arabic" w:hAnsi="Simplified Arabic" w:cs="Simplified Arabic"/>
          <w:sz w:val="28"/>
          <w:szCs w:val="28"/>
          <w:rtl/>
        </w:rPr>
        <w:t xml:space="preserve"> فيها.</w:t>
      </w:r>
    </w:p>
    <w:p w14:paraId="5682F645" w14:textId="5ECCE817" w:rsidR="007F2D0A" w:rsidRPr="007F2D0A" w:rsidRDefault="00EA1518"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لا يجوز لإحدى العائلات أن تسمح بمبيت راهب غريب في بيتها. ويستحسن تحويله إلى أقرب كنيسة أو مطرانية.</w:t>
      </w:r>
    </w:p>
    <w:p w14:paraId="1FA5B3AB" w14:textId="77777777" w:rsidR="004644F1" w:rsidRDefault="000D6E97" w:rsidP="004644F1">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عدم قبول رهبان من الذين يتجولون خارج الأديرة، ويمرون على البيوت، ويسببون مشاكل لا حد لها. ولذلك لا يليق قبول زيارة الرهبان للبيوت بدون تصريح كتابي من الدير أو من البطريركية. وكذلك نفس الأمر بالنسبة إلى الذين يجمعون تبرعات</w:t>
      </w:r>
      <w:r w:rsidR="004644F1">
        <w:rPr>
          <w:rFonts w:ascii="Simplified Arabic" w:hAnsi="Simplified Arabic" w:cs="Simplified Arabic" w:hint="cs"/>
          <w:sz w:val="28"/>
          <w:szCs w:val="28"/>
          <w:rtl/>
        </w:rPr>
        <w:t>.</w:t>
      </w:r>
      <w:r w:rsidR="007F2D0A">
        <w:rPr>
          <w:rFonts w:ascii="Simplified Arabic" w:hAnsi="Simplified Arabic" w:cs="Simplified Arabic" w:hint="cs"/>
          <w:sz w:val="28"/>
          <w:szCs w:val="28"/>
          <w:rtl/>
        </w:rPr>
        <w:t xml:space="preserve"> </w:t>
      </w:r>
    </w:p>
    <w:p w14:paraId="08B30580" w14:textId="666E310D" w:rsidR="007F2D0A" w:rsidRPr="007F2D0A" w:rsidRDefault="004644F1"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عدم سكنى الراهب مع أسرته في المدن والقرى.</w:t>
      </w:r>
    </w:p>
    <w:p w14:paraId="56E6A437" w14:textId="2602CE95" w:rsidR="007F2D0A" w:rsidRPr="004644F1" w:rsidRDefault="007F2D0A" w:rsidP="004644F1">
      <w:pPr>
        <w:bidi/>
        <w:spacing w:after="0" w:line="240" w:lineRule="auto"/>
        <w:jc w:val="both"/>
        <w:rPr>
          <w:rFonts w:ascii="Simplified Arabic" w:hAnsi="Simplified Arabic" w:cs="Simplified Arabic"/>
          <w:b/>
          <w:bCs/>
          <w:sz w:val="28"/>
          <w:szCs w:val="28"/>
        </w:rPr>
      </w:pPr>
      <w:r w:rsidRPr="004644F1">
        <w:rPr>
          <w:rFonts w:ascii="Simplified Arabic" w:hAnsi="Simplified Arabic" w:cs="Simplified Arabic"/>
          <w:b/>
          <w:bCs/>
          <w:sz w:val="28"/>
          <w:szCs w:val="28"/>
          <w:rtl/>
        </w:rPr>
        <w:t>موضوعات أخرى:</w:t>
      </w:r>
    </w:p>
    <w:p w14:paraId="6936ABF8" w14:textId="320CCFBD" w:rsidR="007F2D0A" w:rsidRPr="007F2D0A" w:rsidRDefault="001B668B"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لا تقل فترة ال</w:t>
      </w:r>
      <w:r w:rsidR="004644F1">
        <w:rPr>
          <w:rFonts w:ascii="Simplified Arabic" w:hAnsi="Simplified Arabic" w:cs="Simplified Arabic" w:hint="cs"/>
          <w:sz w:val="28"/>
          <w:szCs w:val="28"/>
          <w:rtl/>
        </w:rPr>
        <w:t>ا</w:t>
      </w:r>
      <w:r w:rsidR="007F2D0A" w:rsidRPr="007F2D0A">
        <w:rPr>
          <w:rFonts w:ascii="Simplified Arabic" w:hAnsi="Simplified Arabic" w:cs="Simplified Arabic"/>
          <w:sz w:val="28"/>
          <w:szCs w:val="28"/>
          <w:rtl/>
        </w:rPr>
        <w:t xml:space="preserve">ختبار للمتقدم إلى الرهبنة عن عام. ومن الممكن أن تمتد إلى ثلاث سنوات. ويأخذ المتقدم للرهبنة </w:t>
      </w:r>
      <w:proofErr w:type="spellStart"/>
      <w:r w:rsidR="007F2D0A" w:rsidRPr="007F2D0A">
        <w:rPr>
          <w:rFonts w:ascii="Simplified Arabic" w:hAnsi="Simplified Arabic" w:cs="Simplified Arabic"/>
          <w:sz w:val="28"/>
          <w:szCs w:val="28"/>
          <w:rtl/>
        </w:rPr>
        <w:t>أجازة</w:t>
      </w:r>
      <w:proofErr w:type="spellEnd"/>
      <w:r w:rsidR="007F2D0A" w:rsidRPr="007F2D0A">
        <w:rPr>
          <w:rFonts w:ascii="Simplified Arabic" w:hAnsi="Simplified Arabic" w:cs="Simplified Arabic"/>
          <w:sz w:val="28"/>
          <w:szCs w:val="28"/>
          <w:rtl/>
        </w:rPr>
        <w:t xml:space="preserve"> بدون مرتب من عمله لمدة سنة إن أمكن. ويفضل أنه لا يلبس في خلال هذه السنة الملابس الخاصة بالمبتدئ المتقدم للرهبنة.</w:t>
      </w:r>
    </w:p>
    <w:p w14:paraId="717028B3" w14:textId="451D1E97" w:rsidR="007F2D0A" w:rsidRPr="007F2D0A" w:rsidRDefault="00820583"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 xml:space="preserve">عدم قبول اشتراط خروج الراهب للخدمة في إيبارشية معينة </w:t>
      </w: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وذلك قبل دخوله الدير).</w:t>
      </w:r>
    </w:p>
    <w:p w14:paraId="76D65289" w14:textId="092B578F" w:rsidR="007F2D0A" w:rsidRPr="007F2D0A" w:rsidRDefault="00820583"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ال</w:t>
      </w:r>
      <w:r w:rsidR="0036741C">
        <w:rPr>
          <w:rFonts w:ascii="Simplified Arabic" w:hAnsi="Simplified Arabic" w:cs="Simplified Arabic" w:hint="cs"/>
          <w:sz w:val="28"/>
          <w:szCs w:val="28"/>
          <w:rtl/>
        </w:rPr>
        <w:t>ا</w:t>
      </w:r>
      <w:r w:rsidR="007F2D0A" w:rsidRPr="007F2D0A">
        <w:rPr>
          <w:rFonts w:ascii="Simplified Arabic" w:hAnsi="Simplified Arabic" w:cs="Simplified Arabic"/>
          <w:sz w:val="28"/>
          <w:szCs w:val="28"/>
          <w:rtl/>
        </w:rPr>
        <w:t>هتمام بتثقيف الرهبان وعمل اجتماعات روحية لهم.</w:t>
      </w:r>
    </w:p>
    <w:p w14:paraId="1729472F" w14:textId="0F4B8FD6" w:rsidR="007F2D0A" w:rsidRPr="007F2D0A" w:rsidRDefault="00820583" w:rsidP="004644F1">
      <w:p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أعد</w:t>
      </w:r>
      <w:r w:rsidR="00141388">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 xml:space="preserve"> المجمع المقدس تعهد</w:t>
      </w:r>
      <w:r>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 يتلوه الراهب يوم سيامته راهب</w:t>
      </w:r>
      <w:r w:rsidR="007F2D0A">
        <w:rPr>
          <w:rFonts w:ascii="Simplified Arabic" w:hAnsi="Simplified Arabic" w:cs="Simplified Arabic" w:hint="cs"/>
          <w:sz w:val="28"/>
          <w:szCs w:val="28"/>
          <w:rtl/>
        </w:rPr>
        <w:t>ً</w:t>
      </w:r>
      <w:r w:rsidR="007F2D0A" w:rsidRPr="007F2D0A">
        <w:rPr>
          <w:rFonts w:ascii="Simplified Arabic" w:hAnsi="Simplified Arabic" w:cs="Simplified Arabic"/>
          <w:sz w:val="28"/>
          <w:szCs w:val="28"/>
          <w:rtl/>
        </w:rPr>
        <w:t>ا.</w:t>
      </w:r>
    </w:p>
    <w:p w14:paraId="259CA1D4" w14:textId="073F3B01" w:rsidR="007F2D0A" w:rsidRPr="00820583" w:rsidRDefault="007F2D0A" w:rsidP="004644F1">
      <w:pPr>
        <w:bidi/>
        <w:spacing w:after="0" w:line="240" w:lineRule="auto"/>
        <w:jc w:val="both"/>
        <w:rPr>
          <w:rFonts w:ascii="Simplified Arabic" w:hAnsi="Simplified Arabic" w:cs="Simplified Arabic"/>
          <w:b/>
          <w:bCs/>
          <w:sz w:val="28"/>
          <w:szCs w:val="28"/>
        </w:rPr>
      </w:pPr>
      <w:r w:rsidRPr="00820583">
        <w:rPr>
          <w:rFonts w:ascii="Simplified Arabic" w:hAnsi="Simplified Arabic" w:cs="Simplified Arabic"/>
          <w:b/>
          <w:bCs/>
          <w:sz w:val="28"/>
          <w:szCs w:val="28"/>
          <w:rtl/>
        </w:rPr>
        <w:t>الاعتراف بأديرة:</w:t>
      </w:r>
    </w:p>
    <w:p w14:paraId="0107B30F" w14:textId="77777777" w:rsidR="00B3488A" w:rsidRDefault="007F2D0A" w:rsidP="001C456D">
      <w:pPr>
        <w:bidi/>
        <w:spacing w:after="0" w:line="240" w:lineRule="auto"/>
        <w:jc w:val="both"/>
        <w:rPr>
          <w:rFonts w:ascii="Simplified Arabic" w:hAnsi="Simplified Arabic" w:cs="Simplified Arabic"/>
          <w:sz w:val="28"/>
          <w:szCs w:val="28"/>
          <w:rtl/>
        </w:rPr>
      </w:pPr>
      <w:r w:rsidRPr="007F2D0A">
        <w:rPr>
          <w:rFonts w:ascii="Simplified Arabic" w:hAnsi="Simplified Arabic" w:cs="Simplified Arabic"/>
          <w:sz w:val="28"/>
          <w:szCs w:val="28"/>
          <w:rtl/>
        </w:rPr>
        <w:lastRenderedPageBreak/>
        <w:t>اعترف المجمع المقدس بأديرة جديدة هي: دير مار</w:t>
      </w:r>
      <w:r w:rsidR="00820583">
        <w:rPr>
          <w:rFonts w:ascii="Simplified Arabic" w:hAnsi="Simplified Arabic" w:cs="Simplified Arabic" w:hint="cs"/>
          <w:sz w:val="28"/>
          <w:szCs w:val="28"/>
          <w:rtl/>
        </w:rPr>
        <w:t xml:space="preserve"> </w:t>
      </w:r>
      <w:r w:rsidRPr="007F2D0A">
        <w:rPr>
          <w:rFonts w:ascii="Simplified Arabic" w:hAnsi="Simplified Arabic" w:cs="Simplified Arabic"/>
          <w:sz w:val="28"/>
          <w:szCs w:val="28"/>
          <w:rtl/>
        </w:rPr>
        <w:t xml:space="preserve">جرجس </w:t>
      </w:r>
      <w:proofErr w:type="spellStart"/>
      <w:r w:rsidRPr="007F2D0A">
        <w:rPr>
          <w:rFonts w:ascii="Simplified Arabic" w:hAnsi="Simplified Arabic" w:cs="Simplified Arabic"/>
          <w:sz w:val="28"/>
          <w:szCs w:val="28"/>
          <w:rtl/>
        </w:rPr>
        <w:t>بالرزيقات</w:t>
      </w:r>
      <w:proofErr w:type="spellEnd"/>
      <w:r w:rsidRPr="007F2D0A">
        <w:rPr>
          <w:rFonts w:ascii="Simplified Arabic" w:hAnsi="Simplified Arabic" w:cs="Simplified Arabic"/>
          <w:sz w:val="28"/>
          <w:szCs w:val="28"/>
          <w:rtl/>
        </w:rPr>
        <w:t xml:space="preserve">، ودير الأنبا </w:t>
      </w:r>
      <w:proofErr w:type="spellStart"/>
      <w:r w:rsidRPr="007F2D0A">
        <w:rPr>
          <w:rFonts w:ascii="Simplified Arabic" w:hAnsi="Simplified Arabic" w:cs="Simplified Arabic"/>
          <w:sz w:val="28"/>
          <w:szCs w:val="28"/>
          <w:rtl/>
        </w:rPr>
        <w:t>باخوم</w:t>
      </w:r>
      <w:proofErr w:type="spellEnd"/>
      <w:r w:rsidRPr="007F2D0A">
        <w:rPr>
          <w:rFonts w:ascii="Simplified Arabic" w:hAnsi="Simplified Arabic" w:cs="Simplified Arabic"/>
          <w:sz w:val="28"/>
          <w:szCs w:val="28"/>
          <w:rtl/>
        </w:rPr>
        <w:t xml:space="preserve"> بحاجر إدفو، ودير العذراء بجبل أخميم، ودير الأنبا أنطونيوس بكاليفورنيا.</w:t>
      </w:r>
      <w:r w:rsidR="001C456D">
        <w:rPr>
          <w:rFonts w:ascii="Simplified Arabic" w:hAnsi="Simplified Arabic" w:cs="Simplified Arabic" w:hint="cs"/>
          <w:sz w:val="28"/>
          <w:szCs w:val="28"/>
          <w:rtl/>
        </w:rPr>
        <w:t xml:space="preserve"> </w:t>
      </w:r>
    </w:p>
    <w:p w14:paraId="4FCDB54E" w14:textId="60D9C614" w:rsidR="007F2D0A" w:rsidRPr="007542D6" w:rsidRDefault="007F2D0A" w:rsidP="00B3488A">
      <w:pPr>
        <w:bidi/>
        <w:spacing w:after="0" w:line="240" w:lineRule="auto"/>
        <w:jc w:val="both"/>
        <w:rPr>
          <w:rFonts w:ascii="Simplified Arabic" w:hAnsi="Simplified Arabic" w:cs="Simplified Arabic"/>
          <w:sz w:val="28"/>
          <w:szCs w:val="28"/>
        </w:rPr>
      </w:pPr>
      <w:r w:rsidRPr="007F2D0A">
        <w:rPr>
          <w:rFonts w:ascii="Simplified Arabic" w:hAnsi="Simplified Arabic" w:cs="Simplified Arabic"/>
          <w:sz w:val="28"/>
          <w:szCs w:val="28"/>
          <w:rtl/>
        </w:rPr>
        <w:t>كما اعترف أيض</w:t>
      </w:r>
      <w:r w:rsidR="00141388">
        <w:rPr>
          <w:rFonts w:ascii="Simplified Arabic" w:hAnsi="Simplified Arabic" w:cs="Simplified Arabic" w:hint="cs"/>
          <w:sz w:val="28"/>
          <w:szCs w:val="28"/>
          <w:rtl/>
        </w:rPr>
        <w:t>ً</w:t>
      </w:r>
      <w:r w:rsidRPr="007F2D0A">
        <w:rPr>
          <w:rFonts w:ascii="Simplified Arabic" w:hAnsi="Simplified Arabic" w:cs="Simplified Arabic"/>
          <w:sz w:val="28"/>
          <w:szCs w:val="28"/>
          <w:rtl/>
        </w:rPr>
        <w:t>ا بدير القديسة دميانة للراهبات ببراري بلقاس</w:t>
      </w:r>
      <w:r>
        <w:rPr>
          <w:rFonts w:ascii="Simplified Arabic" w:hAnsi="Simplified Arabic" w:cs="Simplified Arabic" w:hint="cs"/>
          <w:sz w:val="28"/>
          <w:szCs w:val="28"/>
          <w:rtl/>
        </w:rPr>
        <w:t>.</w:t>
      </w:r>
    </w:p>
    <w:sectPr w:rsidR="007F2D0A" w:rsidRPr="007542D6" w:rsidSect="00CF2B4E">
      <w:headerReference w:type="default" r:id="rId7"/>
      <w:pgSz w:w="11906" w:h="16838" w:code="9"/>
      <w:pgMar w:top="1276" w:right="991" w:bottom="1701" w:left="1560" w:header="426" w:footer="709"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41AC" w14:textId="77777777" w:rsidR="001C456D" w:rsidRDefault="001C456D" w:rsidP="001C456D">
      <w:pPr>
        <w:spacing w:after="0" w:line="240" w:lineRule="auto"/>
      </w:pPr>
      <w:r>
        <w:separator/>
      </w:r>
    </w:p>
  </w:endnote>
  <w:endnote w:type="continuationSeparator" w:id="0">
    <w:p w14:paraId="31ED2EA4" w14:textId="77777777" w:rsidR="001C456D" w:rsidRDefault="001C456D" w:rsidP="001C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8975" w14:textId="77777777" w:rsidR="001C456D" w:rsidRDefault="001C456D" w:rsidP="005D5797">
      <w:pPr>
        <w:bidi/>
        <w:spacing w:after="0" w:line="240" w:lineRule="auto"/>
      </w:pPr>
      <w:r>
        <w:separator/>
      </w:r>
    </w:p>
  </w:footnote>
  <w:footnote w:type="continuationSeparator" w:id="0">
    <w:p w14:paraId="3E1E0873" w14:textId="77777777" w:rsidR="001C456D" w:rsidRDefault="001C456D" w:rsidP="001C456D">
      <w:pPr>
        <w:spacing w:after="0" w:line="240" w:lineRule="auto"/>
      </w:pPr>
      <w:r>
        <w:continuationSeparator/>
      </w:r>
    </w:p>
  </w:footnote>
  <w:footnote w:id="1">
    <w:p w14:paraId="557518B6" w14:textId="387365B9" w:rsidR="001C456D" w:rsidRPr="00841CE7" w:rsidRDefault="001C456D" w:rsidP="00841CE7">
      <w:pPr>
        <w:bidi/>
        <w:spacing w:after="0" w:line="240" w:lineRule="auto"/>
        <w:jc w:val="both"/>
        <w:rPr>
          <w:rFonts w:ascii="Simplified Arabic" w:hAnsi="Simplified Arabic" w:cs="Simplified Arabic"/>
          <w:rtl/>
        </w:rPr>
      </w:pPr>
      <w:r w:rsidRPr="00841CE7">
        <w:rPr>
          <w:rStyle w:val="FootnoteReference"/>
          <w:rFonts w:ascii="Simplified Arabic" w:hAnsi="Simplified Arabic" w:cs="Simplified Arabic"/>
        </w:rPr>
        <w:footnoteRef/>
      </w:r>
      <w:r w:rsidRPr="00841CE7">
        <w:rPr>
          <w:rFonts w:ascii="Simplified Arabic" w:hAnsi="Simplified Arabic" w:cs="Simplified Arabic"/>
          <w:rtl/>
        </w:rPr>
        <w:t xml:space="preserve">مقال لقداسة البابا </w:t>
      </w:r>
      <w:proofErr w:type="spellStart"/>
      <w:r w:rsidRPr="00841CE7">
        <w:rPr>
          <w:rFonts w:ascii="Simplified Arabic" w:hAnsi="Simplified Arabic" w:cs="Simplified Arabic"/>
          <w:rtl/>
        </w:rPr>
        <w:t>شنوده</w:t>
      </w:r>
      <w:proofErr w:type="spellEnd"/>
      <w:r w:rsidRPr="00841CE7">
        <w:rPr>
          <w:rFonts w:ascii="Simplified Arabic" w:hAnsi="Simplified Arabic" w:cs="Simplified Arabic"/>
          <w:rtl/>
        </w:rPr>
        <w:t xml:space="preserve"> الثالث</w:t>
      </w:r>
      <w:r w:rsidR="00841CE7" w:rsidRPr="00841CE7">
        <w:rPr>
          <w:rFonts w:ascii="Simplified Arabic" w:hAnsi="Simplified Arabic" w:cs="Simplified Arabic"/>
          <w:rtl/>
        </w:rPr>
        <w:t xml:space="preserve"> "</w:t>
      </w:r>
      <w:r w:rsidRPr="00841CE7">
        <w:rPr>
          <w:rFonts w:ascii="Simplified Arabic" w:hAnsi="Simplified Arabic" w:cs="Simplified Arabic"/>
          <w:rtl/>
        </w:rPr>
        <w:t>من قرارات المجمع المقدس- قرارات خاصة بالرهبنة"، مجلة الكرازة 27</w:t>
      </w:r>
      <w:r w:rsidR="00841CE7">
        <w:rPr>
          <w:rFonts w:ascii="Simplified Arabic" w:hAnsi="Simplified Arabic" w:cs="Simplified Arabic" w:hint="cs"/>
          <w:rtl/>
        </w:rPr>
        <w:t xml:space="preserve"> أغسطس </w:t>
      </w:r>
      <w:r w:rsidRPr="00841CE7">
        <w:rPr>
          <w:rFonts w:ascii="Simplified Arabic" w:hAnsi="Simplified Arabic" w:cs="Simplified Arabic"/>
          <w:rtl/>
        </w:rPr>
        <w:t>1993</w:t>
      </w:r>
      <w:r w:rsidR="00841CE7">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EA02" w14:textId="5250A20B" w:rsidR="00CF2B4E" w:rsidRDefault="00CF2B4E" w:rsidP="00CF2B4E">
    <w:pPr>
      <w:pStyle w:val="Header"/>
      <w:bidi/>
    </w:pPr>
    <w:r>
      <w:rPr>
        <w:noProof/>
      </w:rPr>
      <w:drawing>
        <wp:inline distT="0" distB="0" distL="0" distR="0" wp14:anchorId="7A656EE3" wp14:editId="79E0E211">
          <wp:extent cx="447675" cy="35242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EF"/>
    <w:rsid w:val="000D6E97"/>
    <w:rsid w:val="00124EAE"/>
    <w:rsid w:val="00141388"/>
    <w:rsid w:val="001B668B"/>
    <w:rsid w:val="001C456D"/>
    <w:rsid w:val="002C62F3"/>
    <w:rsid w:val="00341976"/>
    <w:rsid w:val="0036741C"/>
    <w:rsid w:val="003B054D"/>
    <w:rsid w:val="004644F1"/>
    <w:rsid w:val="004F7FA5"/>
    <w:rsid w:val="00500575"/>
    <w:rsid w:val="005924C4"/>
    <w:rsid w:val="005D5797"/>
    <w:rsid w:val="006C1DEF"/>
    <w:rsid w:val="007542D6"/>
    <w:rsid w:val="00760B08"/>
    <w:rsid w:val="007F2D0A"/>
    <w:rsid w:val="00820583"/>
    <w:rsid w:val="00841CE7"/>
    <w:rsid w:val="00885991"/>
    <w:rsid w:val="009B158F"/>
    <w:rsid w:val="009C333E"/>
    <w:rsid w:val="00AA086D"/>
    <w:rsid w:val="00B3488A"/>
    <w:rsid w:val="00CA0D37"/>
    <w:rsid w:val="00CF2B4E"/>
    <w:rsid w:val="00D10901"/>
    <w:rsid w:val="00D20CBD"/>
    <w:rsid w:val="00E72287"/>
    <w:rsid w:val="00EA1518"/>
    <w:rsid w:val="00EF3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4D7C4"/>
  <w15:chartTrackingRefBased/>
  <w15:docId w15:val="{386E5ABE-C6CE-40D0-9A32-EFE7E8B8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45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56D"/>
    <w:rPr>
      <w:sz w:val="20"/>
      <w:szCs w:val="20"/>
    </w:rPr>
  </w:style>
  <w:style w:type="character" w:styleId="FootnoteReference">
    <w:name w:val="footnote reference"/>
    <w:basedOn w:val="DefaultParagraphFont"/>
    <w:uiPriority w:val="99"/>
    <w:semiHidden/>
    <w:unhideWhenUsed/>
    <w:rsid w:val="001C456D"/>
    <w:rPr>
      <w:vertAlign w:val="superscript"/>
    </w:rPr>
  </w:style>
  <w:style w:type="paragraph" w:styleId="Header">
    <w:name w:val="header"/>
    <w:basedOn w:val="Normal"/>
    <w:link w:val="HeaderChar"/>
    <w:uiPriority w:val="99"/>
    <w:unhideWhenUsed/>
    <w:rsid w:val="00CF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B4E"/>
  </w:style>
  <w:style w:type="paragraph" w:styleId="Footer">
    <w:name w:val="footer"/>
    <w:basedOn w:val="Normal"/>
    <w:link w:val="FooterChar"/>
    <w:uiPriority w:val="99"/>
    <w:unhideWhenUsed/>
    <w:rsid w:val="00CF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0F3C5-6BB1-4224-A6F8-D5D3BF2B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9</cp:revision>
  <dcterms:created xsi:type="dcterms:W3CDTF">2026-07-15T16:16:00Z</dcterms:created>
  <dcterms:modified xsi:type="dcterms:W3CDTF">2026-07-18T14:32:00Z</dcterms:modified>
</cp:coreProperties>
</file>