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E787" w14:textId="5659AA2A" w:rsidR="00380BFF" w:rsidRPr="0054080D" w:rsidRDefault="00380BFF" w:rsidP="0054080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54080D">
        <w:rPr>
          <w:rFonts w:ascii="Simplified Arabic" w:hAnsi="Simplified Arabic" w:cs="Simplified Arabic"/>
          <w:b/>
          <w:bCs/>
          <w:sz w:val="36"/>
          <w:szCs w:val="36"/>
          <w:rtl/>
        </w:rPr>
        <w:t>نصيحة عملية لتدبير العضوية الكنسية</w:t>
      </w:r>
      <w:r w:rsidR="00944AB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0BBA1488" w14:textId="44F256E6" w:rsidR="00380BFF" w:rsidRPr="0054080D" w:rsidRDefault="00380BFF" w:rsidP="001810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هناك مناسبات تمتلئ فيها الكنيسة بالحاضرين، حتى من الذين لا يواظبون باستمرار. ومن هذه المناسبات عيد رأس السنة، وعيد الميلاد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وأحد الشعانين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وعيد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القيامة ومناسبات وأعياد أخرى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  <w:r w:rsidRPr="0054080D">
        <w:rPr>
          <w:rFonts w:ascii="Simplified Arabic" w:hAnsi="Simplified Arabic" w:cs="Simplified Arabic"/>
          <w:sz w:val="28"/>
          <w:szCs w:val="28"/>
        </w:rPr>
        <w:t>.</w:t>
      </w:r>
    </w:p>
    <w:p w14:paraId="612E0617" w14:textId="6FE1D237" w:rsidR="00380BFF" w:rsidRPr="0054080D" w:rsidRDefault="00380BFF" w:rsidP="001810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فيمكن من الآن تجهيز أوراق مطبوعة توزع على كل من يدخل باب الكنيسة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وتحو</w:t>
      </w:r>
      <w:r w:rsidR="00845E8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كل البيانات</w:t>
      </w:r>
      <w:r w:rsidR="00944AB6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3DAC90F9" w14:textId="6ABFADB5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منها 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سم الشخص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وعنوانه</w:t>
      </w:r>
    </w:p>
    <w:p w14:paraId="20427A86" w14:textId="32BFCBC3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وتليفونه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وعمله</w:t>
      </w:r>
    </w:p>
    <w:p w14:paraId="316326E5" w14:textId="77777777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واسم الزوجة</w:t>
      </w:r>
    </w:p>
    <w:p w14:paraId="43D7EC38" w14:textId="63FF3C07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وأسماء الأولاد، وسنهم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D8DEFB1" w14:textId="3643282C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واسم أب الاعتراف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  <w:r w:rsidRPr="0054080D">
        <w:rPr>
          <w:rFonts w:ascii="Simplified Arabic" w:hAnsi="Simplified Arabic" w:cs="Simplified Arabic"/>
          <w:sz w:val="28"/>
          <w:szCs w:val="28"/>
        </w:rPr>
        <w:t>.</w:t>
      </w:r>
    </w:p>
    <w:p w14:paraId="5191C615" w14:textId="79D97153" w:rsidR="00380BFF" w:rsidRPr="0054080D" w:rsidRDefault="00380BFF" w:rsidP="001810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وتجمع هذه الأوراق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وتوضع في سجل العضوية</w:t>
      </w:r>
      <w:r w:rsidR="0054080D">
        <w:rPr>
          <w:rFonts w:ascii="Simplified Arabic" w:hAnsi="Simplified Arabic" w:cs="Simplified Arabic"/>
          <w:sz w:val="28"/>
          <w:szCs w:val="28"/>
          <w:rtl/>
        </w:rPr>
        <w:t>،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كما توضع أيض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ا في الكومبيوتر. ويقوم الأب الكاهن بزيارة من لم تسبق له زيارته من هذه الأسماء ويعمل العمل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الرعو</w:t>
      </w:r>
      <w:r w:rsidR="001810D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اللازم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068FA21" w14:textId="6CA6C9EF" w:rsidR="00380BFF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ونحن ننشر هذا قبل موعد الأعياد، ليمكن الاستعداد لها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 xml:space="preserve"> وإن فات عيد أو مناسبة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  <w:r w:rsidRPr="0054080D">
        <w:rPr>
          <w:rFonts w:ascii="Simplified Arabic" w:hAnsi="Simplified Arabic" w:cs="Simplified Arabic"/>
          <w:sz w:val="28"/>
          <w:szCs w:val="28"/>
          <w:rtl/>
        </w:rPr>
        <w:t>. يمكن توزيع أوراق العضوية في عيد مقبل أو مناسبة أخرى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3D34A0C" w14:textId="22BB6135" w:rsidR="002C62F3" w:rsidRPr="0054080D" w:rsidRDefault="00380BFF" w:rsidP="0054080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54080D">
        <w:rPr>
          <w:rFonts w:ascii="Simplified Arabic" w:hAnsi="Simplified Arabic" w:cs="Simplified Arabic"/>
          <w:sz w:val="28"/>
          <w:szCs w:val="28"/>
          <w:rtl/>
        </w:rPr>
        <w:t>وكل عام وجميعكم بخير</w:t>
      </w:r>
      <w:r w:rsidR="0054080D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2C62F3" w:rsidRPr="0054080D" w:rsidSect="0035741C">
      <w:headerReference w:type="default" r:id="rId7"/>
      <w:pgSz w:w="11906" w:h="16838" w:code="9"/>
      <w:pgMar w:top="1134" w:right="991" w:bottom="1701" w:left="2268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C911" w14:textId="77777777" w:rsidR="00944AB6" w:rsidRDefault="00944AB6" w:rsidP="00944AB6">
      <w:pPr>
        <w:spacing w:after="0" w:line="240" w:lineRule="auto"/>
      </w:pPr>
      <w:r>
        <w:separator/>
      </w:r>
    </w:p>
  </w:endnote>
  <w:endnote w:type="continuationSeparator" w:id="0">
    <w:p w14:paraId="0D416AAF" w14:textId="77777777" w:rsidR="00944AB6" w:rsidRDefault="00944AB6" w:rsidP="0094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0140" w14:textId="77777777" w:rsidR="00944AB6" w:rsidRDefault="00944AB6" w:rsidP="00753211">
      <w:pPr>
        <w:bidi/>
        <w:spacing w:after="0" w:line="240" w:lineRule="auto"/>
      </w:pPr>
      <w:r>
        <w:separator/>
      </w:r>
    </w:p>
  </w:footnote>
  <w:footnote w:type="continuationSeparator" w:id="0">
    <w:p w14:paraId="2C861EE2" w14:textId="77777777" w:rsidR="00944AB6" w:rsidRDefault="00944AB6" w:rsidP="00944AB6">
      <w:pPr>
        <w:spacing w:after="0" w:line="240" w:lineRule="auto"/>
      </w:pPr>
      <w:r>
        <w:continuationSeparator/>
      </w:r>
    </w:p>
  </w:footnote>
  <w:footnote w:id="1">
    <w:p w14:paraId="4AFE07F5" w14:textId="0642F61E" w:rsidR="00944AB6" w:rsidRPr="00753211" w:rsidRDefault="00944AB6" w:rsidP="00944AB6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753211">
        <w:rPr>
          <w:rStyle w:val="FootnoteReference"/>
          <w:rFonts w:ascii="Simplified Arabic" w:hAnsi="Simplified Arabic" w:cs="Simplified Arabic"/>
        </w:rPr>
        <w:footnoteRef/>
      </w:r>
      <w:r w:rsidRPr="00753211">
        <w:rPr>
          <w:rFonts w:ascii="Simplified Arabic" w:hAnsi="Simplified Arabic" w:cs="Simplified Arabic"/>
        </w:rPr>
        <w:t xml:space="preserve"> </w:t>
      </w:r>
      <w:r w:rsidRPr="00753211">
        <w:rPr>
          <w:rFonts w:ascii="Simplified Arabic" w:hAnsi="Simplified Arabic" w:cs="Simplified Arabic"/>
          <w:rtl/>
          <w:lang w:bidi="ar-EG"/>
        </w:rPr>
        <w:t xml:space="preserve">مقال لقداسة البابا شنوده الثالث "نصيحة عملية لتدبير العضوية الكنسية"، نُشر في مجلة الكرازة </w:t>
      </w:r>
      <w:r w:rsidR="00753211" w:rsidRPr="00753211">
        <w:rPr>
          <w:rFonts w:ascii="Simplified Arabic" w:hAnsi="Simplified Arabic" w:cs="Simplified Arabic"/>
          <w:rtl/>
          <w:lang w:bidi="ar-EG"/>
        </w:rPr>
        <w:t>29 ديسمبر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3305" w14:textId="62A2D027" w:rsidR="005855A4" w:rsidRDefault="005855A4" w:rsidP="005855A4">
    <w:pPr>
      <w:pStyle w:val="Header"/>
      <w:bidi/>
    </w:pPr>
    <w:r>
      <w:rPr>
        <w:noProof/>
      </w:rPr>
      <w:drawing>
        <wp:inline distT="0" distB="0" distL="0" distR="0" wp14:anchorId="1B1863BA" wp14:editId="21FE127D">
          <wp:extent cx="462915" cy="41910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A8"/>
    <w:rsid w:val="001810DD"/>
    <w:rsid w:val="002C62F3"/>
    <w:rsid w:val="0035741C"/>
    <w:rsid w:val="00380BFF"/>
    <w:rsid w:val="0054080D"/>
    <w:rsid w:val="005855A4"/>
    <w:rsid w:val="005924C4"/>
    <w:rsid w:val="00753211"/>
    <w:rsid w:val="007870DE"/>
    <w:rsid w:val="00845E86"/>
    <w:rsid w:val="00944AB6"/>
    <w:rsid w:val="009C333E"/>
    <w:rsid w:val="00CA0D37"/>
    <w:rsid w:val="00C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406398"/>
  <w15:chartTrackingRefBased/>
  <w15:docId w15:val="{A9888DE9-589D-448F-B082-E19540EA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4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4A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5A4"/>
  </w:style>
  <w:style w:type="paragraph" w:styleId="Footer">
    <w:name w:val="footer"/>
    <w:basedOn w:val="Normal"/>
    <w:link w:val="FooterChar"/>
    <w:uiPriority w:val="99"/>
    <w:unhideWhenUsed/>
    <w:rsid w:val="00585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136B-B57A-4EB3-9358-69CFEF73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7</cp:revision>
  <dcterms:created xsi:type="dcterms:W3CDTF">2026-06-27T13:44:00Z</dcterms:created>
  <dcterms:modified xsi:type="dcterms:W3CDTF">2026-06-29T09:30:00Z</dcterms:modified>
</cp:coreProperties>
</file>