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7F60A" w14:textId="25381434" w:rsidR="00CE5CB9" w:rsidRPr="001C08AD" w:rsidRDefault="00CE5CB9" w:rsidP="001C08AD">
      <w:pPr>
        <w:jc w:val="center"/>
        <w:rPr>
          <w:b/>
          <w:bCs/>
          <w:rtl/>
          <w:lang w:bidi="ar-EG"/>
        </w:rPr>
      </w:pPr>
      <w:r w:rsidRPr="001C08AD">
        <w:rPr>
          <w:rFonts w:hint="cs"/>
          <w:b/>
          <w:bCs/>
          <w:rtl/>
          <w:lang w:bidi="ar-EG"/>
        </w:rPr>
        <w:t>كلمة "أخطأت" بين الحقيقة والزيف</w:t>
      </w:r>
      <w:r w:rsidR="001C08AD" w:rsidRPr="001C08AD">
        <w:rPr>
          <w:rStyle w:val="FootnoteReference"/>
          <w:b/>
          <w:bCs/>
          <w:rtl/>
          <w:lang w:bidi="ar-EG"/>
        </w:rPr>
        <w:footnoteReference w:id="1"/>
      </w:r>
    </w:p>
    <w:p w14:paraId="6D2BE30A" w14:textId="77777777" w:rsidR="001C08AD" w:rsidRPr="001C08AD" w:rsidRDefault="001C08AD" w:rsidP="00CE5CB9">
      <w:pPr>
        <w:rPr>
          <w:b/>
          <w:bCs/>
          <w:rtl/>
          <w:lang w:bidi="ar-EG"/>
        </w:rPr>
      </w:pPr>
    </w:p>
    <w:p w14:paraId="3013D2D4" w14:textId="67E23C30" w:rsidR="00CE5CB9" w:rsidRPr="001C08AD" w:rsidRDefault="00CE5CB9" w:rsidP="00CE5CB9">
      <w:pPr>
        <w:rPr>
          <w:b/>
          <w:bCs/>
          <w:rtl/>
          <w:lang w:bidi="ar-EG"/>
        </w:rPr>
      </w:pPr>
      <w:r w:rsidRPr="001C08AD">
        <w:rPr>
          <w:rFonts w:hint="cs"/>
          <w:b/>
          <w:bCs/>
          <w:rtl/>
          <w:lang w:bidi="ar-EG"/>
        </w:rPr>
        <w:t xml:space="preserve">كثيرًا ما تقال كلمة (أخطأت) من تنب منسحق صادق، فتدلي على التوبة، وتنال المغفرة من الله. </w:t>
      </w:r>
    </w:p>
    <w:p w14:paraId="038BC98A" w14:textId="77777777" w:rsidR="00CE5CB9" w:rsidRPr="001C08AD" w:rsidRDefault="00CE5CB9" w:rsidP="00CE5CB9">
      <w:pPr>
        <w:rPr>
          <w:rtl/>
          <w:lang w:bidi="ar-EG"/>
        </w:rPr>
      </w:pPr>
      <w:r w:rsidRPr="001C08AD">
        <w:rPr>
          <w:rFonts w:hint="cs"/>
          <w:rtl/>
          <w:lang w:bidi="ar-EG"/>
        </w:rPr>
        <w:t>+ مثل ذلك الابن الضال، حينما قال لأبية "</w:t>
      </w:r>
      <w:r w:rsidRPr="001C08AD">
        <w:rPr>
          <w:rtl/>
          <w:lang w:bidi="ar-EG"/>
        </w:rPr>
        <w:t>أَخْطَأْتُ إِلَى السَّمَاءِ وَقُدَّامَكَ،</w:t>
      </w:r>
      <w:r w:rsidRPr="001C08AD">
        <w:rPr>
          <w:rFonts w:hint="cs"/>
          <w:rtl/>
          <w:lang w:bidi="ar-EG"/>
        </w:rPr>
        <w:t xml:space="preserve"> </w:t>
      </w:r>
      <w:r w:rsidRPr="001C08AD">
        <w:rPr>
          <w:rtl/>
          <w:lang w:bidi="ar-EG"/>
        </w:rPr>
        <w:t>وَلَسْتُ مُسْتَحِقًّا بَعْدُ أَنْ أُدْعَى لَكَ ابْنًا</w:t>
      </w:r>
      <w:r w:rsidRPr="001C08AD">
        <w:rPr>
          <w:rFonts w:hint="cs"/>
          <w:rtl/>
          <w:lang w:bidi="ar-EG"/>
        </w:rPr>
        <w:t xml:space="preserve">" (لو 15: 18) قتال المغفرة. وذبح العجل المسمن. </w:t>
      </w:r>
    </w:p>
    <w:p w14:paraId="24BF614A" w14:textId="77777777" w:rsidR="00CE5CB9" w:rsidRPr="001C08AD" w:rsidRDefault="00CE5CB9" w:rsidP="00CE5CB9">
      <w:pPr>
        <w:rPr>
          <w:rtl/>
          <w:lang w:bidi="ar-EG"/>
        </w:rPr>
      </w:pPr>
      <w:r w:rsidRPr="001C08AD">
        <w:rPr>
          <w:rFonts w:hint="cs"/>
          <w:rtl/>
          <w:lang w:bidi="ar-EG"/>
        </w:rPr>
        <w:t xml:space="preserve">+ ومن أمثلة ذلك أيضًا قول داود في المزمور الخمسين "لك وحدك أخطأت، والشر قدامك صنعت" ونحن تكرر هذه العبارة في كل صلاة من صلوات اليوم السبع. </w:t>
      </w:r>
    </w:p>
    <w:p w14:paraId="5D042986" w14:textId="77777777" w:rsidR="00CE5CB9" w:rsidRPr="001C08AD" w:rsidRDefault="00CE5CB9" w:rsidP="00CE5CB9">
      <w:pPr>
        <w:rPr>
          <w:b/>
          <w:bCs/>
          <w:rtl/>
          <w:lang w:bidi="ar-EG"/>
        </w:rPr>
      </w:pPr>
      <w:r w:rsidRPr="001C08AD">
        <w:rPr>
          <w:rFonts w:hint="cs"/>
          <w:b/>
          <w:bCs/>
          <w:rtl/>
          <w:lang w:bidi="ar-EG"/>
        </w:rPr>
        <w:t xml:space="preserve">على أن هناك مناسبات أخرى، قيلت فيها عبارة أخطأت، ولم تدل على توبة (ولم يقبلها الله). </w:t>
      </w:r>
    </w:p>
    <w:p w14:paraId="03B9EB20" w14:textId="77777777" w:rsidR="00CE5CB9" w:rsidRPr="001C08AD" w:rsidRDefault="00CE5CB9" w:rsidP="00CE5CB9">
      <w:pPr>
        <w:rPr>
          <w:rtl/>
          <w:lang w:bidi="ar-EG"/>
        </w:rPr>
      </w:pPr>
      <w:r w:rsidRPr="001C08AD">
        <w:rPr>
          <w:rFonts w:hint="cs"/>
          <w:rtl/>
          <w:lang w:bidi="ar-EG"/>
        </w:rPr>
        <w:t>+ لقد كزر فرعون هذه العبارة بلون السياسة، أكثر من مرة، خوفًا، لكي يرفع الرب عنه العقوبة. وما أن ترتفع الضربة عنه، حتى يرجع إلى قسوة قلبه كما كان!!</w:t>
      </w:r>
    </w:p>
    <w:p w14:paraId="0E7DDE41" w14:textId="77777777" w:rsidR="00CE5CB9" w:rsidRPr="001C08AD" w:rsidRDefault="00CE5CB9" w:rsidP="00CE5CB9">
      <w:pPr>
        <w:rPr>
          <w:rtl/>
          <w:lang w:bidi="ar-EG"/>
        </w:rPr>
      </w:pPr>
      <w:r w:rsidRPr="001C08AD">
        <w:rPr>
          <w:rFonts w:hint="cs"/>
          <w:rtl/>
          <w:lang w:bidi="ar-EG"/>
        </w:rPr>
        <w:t>في ضربة البرد، دعا فرعون موسى وهارون، وقال لهما "</w:t>
      </w:r>
      <w:r w:rsidRPr="001C08AD">
        <w:rPr>
          <w:rtl/>
          <w:lang w:bidi="ar-EG"/>
        </w:rPr>
        <w:t>أَخْطَأْتُ هذِهِ الْمَرَّةَ. الرَّبُّ هُوَ الْبَارُّ وَأَنَا وَشَعْبِي الأَشْرَارُ</w:t>
      </w:r>
      <w:r w:rsidRPr="001C08AD">
        <w:rPr>
          <w:rFonts w:hint="cs"/>
          <w:rtl/>
          <w:lang w:bidi="ar-EG"/>
        </w:rPr>
        <w:t xml:space="preserve"> </w:t>
      </w:r>
      <w:r w:rsidRPr="001C08AD">
        <w:rPr>
          <w:rtl/>
          <w:lang w:bidi="ar-EG"/>
        </w:rPr>
        <w:t>صَلِّيَا إِلَى الرَّبِّ، وَكَفَى حُدُوثُ رُعُودِ اللهِ وَالْبَرَدُ، فَأُطْلِقَكُمْ</w:t>
      </w:r>
      <w:r w:rsidRPr="001C08AD">
        <w:rPr>
          <w:rFonts w:hint="cs"/>
          <w:rtl/>
          <w:lang w:bidi="ar-EG"/>
        </w:rPr>
        <w:t>"</w:t>
      </w:r>
      <w:r w:rsidRPr="001C08AD">
        <w:rPr>
          <w:rtl/>
          <w:lang w:bidi="ar-EG"/>
        </w:rPr>
        <w:t xml:space="preserve"> </w:t>
      </w:r>
      <w:r w:rsidRPr="001C08AD">
        <w:rPr>
          <w:rFonts w:hint="cs"/>
          <w:rtl/>
          <w:lang w:bidi="ar-EG"/>
        </w:rPr>
        <w:t xml:space="preserve">(خر 9: 27). ولما رفعت الضربة، وجع إلى قساوته. </w:t>
      </w:r>
    </w:p>
    <w:p w14:paraId="0DC41CDD" w14:textId="77777777" w:rsidR="00CE5CB9" w:rsidRPr="001C08AD" w:rsidRDefault="00CE5CB9" w:rsidP="00CE5CB9">
      <w:pPr>
        <w:rPr>
          <w:rtl/>
          <w:lang w:bidi="ar-EG"/>
        </w:rPr>
      </w:pPr>
      <w:r w:rsidRPr="001C08AD">
        <w:rPr>
          <w:rFonts w:hint="cs"/>
          <w:rtl/>
          <w:lang w:bidi="ar-EG"/>
        </w:rPr>
        <w:t>وفي ضربة الجراد، قال لهما "</w:t>
      </w:r>
      <w:r w:rsidRPr="001C08AD">
        <w:rPr>
          <w:rtl/>
          <w:lang w:bidi="ar-EG"/>
        </w:rPr>
        <w:t>أَخْطَأْتُ إِلَى الرَّبِّ إِلهِكُمَا وَإِلَيْكُمَا.</w:t>
      </w:r>
      <w:r w:rsidRPr="001C08AD">
        <w:rPr>
          <w:rFonts w:hint="cs"/>
          <w:rtl/>
          <w:lang w:bidi="ar-EG"/>
        </w:rPr>
        <w:t xml:space="preserve"> </w:t>
      </w:r>
      <w:r w:rsidRPr="001C08AD">
        <w:rPr>
          <w:rtl/>
          <w:lang w:bidi="ar-EG"/>
        </w:rPr>
        <w:t>وَالآنَ اصْفَحَا عَنْ خَطِيَّتِي هذِهِ الْمَرَّةَ فَقَطْ، وَصَلِّيَا إِلَى الرَّبِّ إِلهِكُمَا لِيَرْفَعَ عَنِّي هذَا الْمَوْتَ فَقَطْ</w:t>
      </w:r>
      <w:r w:rsidRPr="001C08AD">
        <w:rPr>
          <w:rFonts w:hint="cs"/>
          <w:rtl/>
          <w:lang w:bidi="ar-EG"/>
        </w:rPr>
        <w:t xml:space="preserve">" (خر 10: 16). </w:t>
      </w:r>
    </w:p>
    <w:p w14:paraId="3793F512" w14:textId="77777777" w:rsidR="00CE5CB9" w:rsidRPr="001C08AD" w:rsidRDefault="00CE5CB9" w:rsidP="00CE5CB9">
      <w:pPr>
        <w:rPr>
          <w:b/>
          <w:bCs/>
          <w:rtl/>
          <w:lang w:bidi="ar-EG"/>
        </w:rPr>
      </w:pPr>
      <w:r w:rsidRPr="001C08AD">
        <w:rPr>
          <w:rFonts w:hint="cs"/>
          <w:b/>
          <w:bCs/>
          <w:rtl/>
          <w:lang w:bidi="ar-EG"/>
        </w:rPr>
        <w:lastRenderedPageBreak/>
        <w:t xml:space="preserve">كثيرون كفرعون يقولون (أخطأت) ويرجعون كرجوعه. </w:t>
      </w:r>
    </w:p>
    <w:p w14:paraId="422D8284" w14:textId="77777777" w:rsidR="00CE5CB9" w:rsidRPr="001C08AD" w:rsidRDefault="00CE5CB9" w:rsidP="00CE5CB9">
      <w:pPr>
        <w:rPr>
          <w:rtl/>
          <w:lang w:bidi="ar-EG"/>
        </w:rPr>
      </w:pPr>
      <w:r w:rsidRPr="001C08AD">
        <w:rPr>
          <w:rFonts w:hint="cs"/>
          <w:rtl/>
          <w:lang w:bidi="ar-EG"/>
        </w:rPr>
        <w:t>+ بلعام، الذي تحدث الكتاب عن ضلالته. قال لملاك الرب: "</w:t>
      </w:r>
      <w:r w:rsidRPr="001C08AD">
        <w:rPr>
          <w:rtl/>
          <w:lang w:bidi="ar-EG"/>
        </w:rPr>
        <w:t>أَخْطَأْتُ</w:t>
      </w:r>
      <w:r w:rsidRPr="001C08AD">
        <w:rPr>
          <w:rFonts w:hint="cs"/>
          <w:rtl/>
          <w:lang w:bidi="ar-EG"/>
        </w:rPr>
        <w:t xml:space="preserve">" (عد 22: 34). وعاد وخالف. </w:t>
      </w:r>
    </w:p>
    <w:p w14:paraId="66F4C6A9" w14:textId="77777777" w:rsidR="00CE5CB9" w:rsidRPr="001C08AD" w:rsidRDefault="00CE5CB9" w:rsidP="00CE5CB9">
      <w:pPr>
        <w:rPr>
          <w:rtl/>
          <w:lang w:bidi="ar-EG"/>
        </w:rPr>
      </w:pPr>
      <w:r w:rsidRPr="001C08AD">
        <w:rPr>
          <w:rFonts w:hint="cs"/>
          <w:rtl/>
          <w:lang w:bidi="ar-EG"/>
        </w:rPr>
        <w:t xml:space="preserve">+ وشاول الملك قال لصموئيل (أخطأت) وكررها مرتين، لا من توبة، وإنما لكي يكرمه النبي أمام الشعب (1صم 15: 24- 30) وهلك شاول، ورفضه الرب. </w:t>
      </w:r>
    </w:p>
    <w:p w14:paraId="577630E3" w14:textId="77777777" w:rsidR="00CE5CB9" w:rsidRPr="001C08AD" w:rsidRDefault="00CE5CB9" w:rsidP="00CE5CB9">
      <w:pPr>
        <w:rPr>
          <w:b/>
          <w:bCs/>
          <w:rtl/>
          <w:lang w:bidi="ar-EG"/>
        </w:rPr>
      </w:pPr>
      <w:r w:rsidRPr="001C08AD">
        <w:rPr>
          <w:rFonts w:hint="cs"/>
          <w:b/>
          <w:bCs/>
          <w:rtl/>
          <w:lang w:bidi="ar-EG"/>
        </w:rPr>
        <w:t>+ وخان بن كرمي قال ليشوع "</w:t>
      </w:r>
      <w:r w:rsidRPr="001C08AD">
        <w:rPr>
          <w:b/>
          <w:bCs/>
          <w:rtl/>
          <w:lang w:bidi="ar-EG"/>
        </w:rPr>
        <w:t>أَخْطَأْتُ إِلَى الرَّبِّ</w:t>
      </w:r>
      <w:r w:rsidRPr="001C08AD">
        <w:rPr>
          <w:rFonts w:hint="cs"/>
          <w:b/>
          <w:bCs/>
          <w:rtl/>
          <w:lang w:bidi="ar-EG"/>
        </w:rPr>
        <w:t>"</w:t>
      </w:r>
      <w:r w:rsidRPr="001C08AD">
        <w:rPr>
          <w:b/>
          <w:bCs/>
          <w:rtl/>
          <w:lang w:bidi="ar-EG"/>
        </w:rPr>
        <w:t xml:space="preserve"> </w:t>
      </w:r>
      <w:r w:rsidRPr="001C08AD">
        <w:rPr>
          <w:rFonts w:hint="cs"/>
          <w:b/>
          <w:bCs/>
          <w:rtl/>
          <w:lang w:bidi="ar-EG"/>
        </w:rPr>
        <w:t xml:space="preserve">(يش 7: 20). وهلك ** مثلما هلك بلعام من قبل، ومثلما هلك شاول الملك من بعد، على الرغم من عبارة (أخطأت). </w:t>
      </w:r>
    </w:p>
    <w:p w14:paraId="6C3E5917" w14:textId="77777777" w:rsidR="00CE5CB9" w:rsidRPr="001C08AD" w:rsidRDefault="00CE5CB9" w:rsidP="00CE5CB9">
      <w:pPr>
        <w:rPr>
          <w:rtl/>
          <w:lang w:bidi="ar-EG"/>
        </w:rPr>
      </w:pPr>
      <w:r w:rsidRPr="001C08AD">
        <w:rPr>
          <w:rFonts w:hint="cs"/>
          <w:rtl/>
          <w:lang w:bidi="ar-EG"/>
        </w:rPr>
        <w:t xml:space="preserve">+ شمعي بن جيرا أيضًا قال لداود الملك عبارة (أخطأت) (2صم 19: 20). ولعله فالها بنوع من الخوف أو من التملق، ولم تقبل منه، وهلك شمعي بن جيرا. </w:t>
      </w:r>
    </w:p>
    <w:p w14:paraId="2EECC563" w14:textId="77777777" w:rsidR="00CE5CB9" w:rsidRDefault="00CE5CB9" w:rsidP="00CE5CB9">
      <w:pPr>
        <w:rPr>
          <w:rtl/>
          <w:lang w:bidi="ar-EG"/>
        </w:rPr>
      </w:pPr>
      <w:r w:rsidRPr="001C08AD">
        <w:rPr>
          <w:rFonts w:hint="cs"/>
          <w:b/>
          <w:bCs/>
          <w:rtl/>
          <w:lang w:bidi="ar-EG"/>
        </w:rPr>
        <w:t xml:space="preserve">+ وماذا أقول؟ إن يهوذا الخالق نفسه قال (أخطأت) </w:t>
      </w:r>
      <w:r w:rsidRPr="001C08AD">
        <w:rPr>
          <w:rFonts w:hint="cs"/>
          <w:rtl/>
          <w:lang w:bidi="ar-EG"/>
        </w:rPr>
        <w:t>قالها في أياس لرؤساء الكهنة والشيوخ، بعد قوات الفرصة "</w:t>
      </w:r>
      <w:r w:rsidRPr="001C08AD">
        <w:rPr>
          <w:rtl/>
          <w:lang w:bidi="ar-EG"/>
        </w:rPr>
        <w:t>أَخْطَأْتُ إِذْ سَلَّمْتُ دَمًا بَرِيئًا</w:t>
      </w:r>
      <w:r w:rsidRPr="001C08AD">
        <w:rPr>
          <w:rFonts w:hint="cs"/>
          <w:rtl/>
          <w:lang w:bidi="ar-EG"/>
        </w:rPr>
        <w:t>" (مت 27: 4). ثم مضي وختق نفسه، وهلك يهوذا بعد قوله (أخطأت).</w:t>
      </w:r>
      <w:r>
        <w:rPr>
          <w:rFonts w:hint="cs"/>
          <w:rtl/>
          <w:lang w:bidi="ar-EG"/>
        </w:rPr>
        <w:t xml:space="preserve"> </w:t>
      </w:r>
    </w:p>
    <w:p w14:paraId="79BC5A56" w14:textId="77777777" w:rsidR="00916C81" w:rsidRDefault="00916C81">
      <w:pPr>
        <w:rPr>
          <w:lang w:bidi="ar-EG"/>
        </w:rPr>
      </w:pPr>
    </w:p>
    <w:sectPr w:rsidR="00916C8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9F50C" w14:textId="77777777" w:rsidR="005E44A7" w:rsidRDefault="005E44A7" w:rsidP="001C08AD">
      <w:pPr>
        <w:spacing w:after="0" w:line="240" w:lineRule="auto"/>
      </w:pPr>
      <w:r>
        <w:separator/>
      </w:r>
    </w:p>
  </w:endnote>
  <w:endnote w:type="continuationSeparator" w:id="0">
    <w:p w14:paraId="7273F4A7" w14:textId="77777777" w:rsidR="005E44A7" w:rsidRDefault="005E44A7" w:rsidP="001C0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6E2D1" w14:textId="77777777" w:rsidR="005E44A7" w:rsidRDefault="005E44A7" w:rsidP="001C08AD">
      <w:pPr>
        <w:spacing w:after="0" w:line="240" w:lineRule="auto"/>
      </w:pPr>
      <w:r>
        <w:separator/>
      </w:r>
    </w:p>
  </w:footnote>
  <w:footnote w:type="continuationSeparator" w:id="0">
    <w:p w14:paraId="605E0D2F" w14:textId="77777777" w:rsidR="005E44A7" w:rsidRDefault="005E44A7" w:rsidP="001C08AD">
      <w:pPr>
        <w:spacing w:after="0" w:line="240" w:lineRule="auto"/>
      </w:pPr>
      <w:r>
        <w:continuationSeparator/>
      </w:r>
    </w:p>
  </w:footnote>
  <w:footnote w:id="1">
    <w:p w14:paraId="3F9754E4" w14:textId="415A421E" w:rsidR="001C08AD" w:rsidRPr="00823B72" w:rsidRDefault="001C08AD" w:rsidP="001C08AD">
      <w:pPr>
        <w:pStyle w:val="FootnoteText"/>
        <w:rPr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EG"/>
        </w:rPr>
        <w:t xml:space="preserve">مقال لقداسة البابا شنوده الثالث بمجلة الكرازة </w:t>
      </w:r>
      <w:r w:rsidRPr="00CF3DBE">
        <w:rPr>
          <w:rtl/>
          <w:lang w:bidi="ar-EG"/>
        </w:rPr>
        <w:t xml:space="preserve">السنه </w:t>
      </w:r>
      <w:r>
        <w:rPr>
          <w:rFonts w:hint="cs"/>
          <w:rtl/>
          <w:lang w:bidi="ar-EG"/>
        </w:rPr>
        <w:t>التاسعة</w:t>
      </w:r>
      <w:r w:rsidRPr="00CF3DBE">
        <w:rPr>
          <w:rtl/>
          <w:lang w:bidi="ar-EG"/>
        </w:rPr>
        <w:t xml:space="preserve"> العدد </w:t>
      </w:r>
      <w:r>
        <w:rPr>
          <w:rFonts w:hint="cs"/>
          <w:rtl/>
          <w:lang w:bidi="ar-EG"/>
        </w:rPr>
        <w:t>الثانى و</w:t>
      </w:r>
      <w:r>
        <w:rPr>
          <w:rFonts w:hint="cs"/>
          <w:rtl/>
          <w:lang w:bidi="ar-EG"/>
        </w:rPr>
        <w:t>الخمسون</w:t>
      </w:r>
      <w:r w:rsidRPr="00CF3DB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29</w:t>
      </w:r>
      <w:r w:rsidRPr="00CF3DB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ديسمبر</w:t>
      </w:r>
      <w:r w:rsidRPr="00CF3DBE">
        <w:rPr>
          <w:rtl/>
          <w:lang w:bidi="ar-EG"/>
        </w:rPr>
        <w:t xml:space="preserve"> 19</w:t>
      </w:r>
      <w:r>
        <w:rPr>
          <w:rFonts w:hint="cs"/>
          <w:rtl/>
          <w:lang w:bidi="ar-EG"/>
        </w:rPr>
        <w:t>78</w:t>
      </w:r>
    </w:p>
    <w:p w14:paraId="736BC762" w14:textId="2BA0970E" w:rsidR="001C08AD" w:rsidRPr="001C08AD" w:rsidRDefault="001C08AD">
      <w:pPr>
        <w:pStyle w:val="FootnoteText"/>
        <w:rPr>
          <w:rFonts w:hint="cs"/>
          <w:lang w:bidi="ar-EG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19"/>
    <w:rsid w:val="00145BF9"/>
    <w:rsid w:val="001C08AD"/>
    <w:rsid w:val="00345AC7"/>
    <w:rsid w:val="005E44A7"/>
    <w:rsid w:val="00745EB9"/>
    <w:rsid w:val="00916C81"/>
    <w:rsid w:val="00CE5CB9"/>
    <w:rsid w:val="00E1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6860F"/>
  <w15:chartTrackingRefBased/>
  <w15:docId w15:val="{5F19AD1A-0644-4B64-94CE-390E0534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CB9"/>
    <w:pPr>
      <w:bidi/>
      <w:jc w:val="lowKashida"/>
    </w:pPr>
    <w:rPr>
      <w:rFonts w:ascii="Simplified Arabic" w:hAnsi="Simplified Arabic" w:cs="Simplified Arabi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C08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08AD"/>
    <w:rPr>
      <w:rFonts w:ascii="Simplified Arabic" w:hAnsi="Simplified Arabic" w:cs="Simplified Arabic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08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F8254-1CC5-433D-B936-A5266BAA0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5</cp:revision>
  <dcterms:created xsi:type="dcterms:W3CDTF">2024-08-23T15:53:00Z</dcterms:created>
  <dcterms:modified xsi:type="dcterms:W3CDTF">2026-08-02T12:58:00Z</dcterms:modified>
</cp:coreProperties>
</file>