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EA9B8" w14:textId="0101A191" w:rsidR="00722625" w:rsidRPr="00AB1D56" w:rsidRDefault="00AB1D56" w:rsidP="00AB1D56">
      <w:pPr>
        <w:bidi/>
        <w:spacing w:line="240" w:lineRule="auto"/>
        <w:ind w:left="4" w:firstLine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AB1D56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تدريس العقائد ف</w:t>
      </w:r>
      <w:r w:rsidRPr="00AB1D56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ي</w:t>
      </w:r>
      <w:r w:rsidRPr="00AB1D56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 xml:space="preserve"> مراحل السن</w:t>
      </w:r>
      <w:r w:rsidR="00F24A78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3F53FB15" w14:textId="77777777" w:rsidR="00F12567" w:rsidRDefault="00E250FC" w:rsidP="008414EE">
      <w:pPr>
        <w:bidi/>
        <w:spacing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1- المرحلة الابتدائية هي</w:t>
      </w:r>
      <w:r w:rsidR="00C92E4D"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مرحلة التسليم:</w:t>
      </w:r>
      <w:r w:rsidR="00F1256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63D8B725" w14:textId="3701DBB4" w:rsidR="00C92E4D" w:rsidRPr="008414EE" w:rsidRDefault="00C92E4D" w:rsidP="00F12567">
      <w:pPr>
        <w:bidi/>
        <w:spacing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الطفل يتقبل فيها العقائد، دون أن يجادل أو يسأل يقبلها بالتسليم. ولذا فإن هذه المرحلة نافعة لغرس العقائد بعيد</w:t>
      </w:r>
      <w:r w:rsidR="00E250FC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 عن جو المناقشة: هي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إرساء </w:t>
      </w:r>
      <w:r w:rsidR="00E250FC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للأساس العقيدي، الذي يتسرب في أعماق النفس.</w:t>
      </w:r>
      <w:r w:rsidR="00076F1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250FC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ولهذا أيضًا نعطي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فيها كثير</w:t>
      </w:r>
      <w:r w:rsidR="00E250FC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العقائد عن طريق الحفظ</w:t>
      </w:r>
      <w:r w:rsidR="00E250FC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يحفظها الطفل حتى لو لم يفهمها،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يفهمها فيما بعد.</w:t>
      </w:r>
    </w:p>
    <w:p w14:paraId="1103BA96" w14:textId="79DC38F6" w:rsidR="00F12567" w:rsidRPr="00F12567" w:rsidRDefault="00E250FC" w:rsidP="00BF7FA2">
      <w:pPr>
        <w:pStyle w:val="ListParagraph"/>
        <w:numPr>
          <w:ilvl w:val="0"/>
          <w:numId w:val="4"/>
        </w:numPr>
        <w:bidi/>
        <w:spacing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المرحلة الاعدادية هي مرحلة التعليم والشرح</w:t>
      </w:r>
      <w:r w:rsidR="00840969"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="00F1256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0BF6F976" w14:textId="618E58FB" w:rsidR="00C92E4D" w:rsidRPr="00F12567" w:rsidRDefault="00C92E4D" w:rsidP="00F12567">
      <w:pPr>
        <w:bidi/>
        <w:spacing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F1256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العقل قد بدأ ينضج، وأصبح يت</w:t>
      </w:r>
      <w:r w:rsidR="00E250FC" w:rsidRPr="00F1256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قبل الشرح، وإرساء الأساس الفكري،</w:t>
      </w:r>
      <w:r w:rsidRPr="00F1256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بطريقة إيجابية تحمل البراهين والأدلة</w:t>
      </w:r>
      <w:r w:rsidR="00C2192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1256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والإثباتات.</w:t>
      </w:r>
    </w:p>
    <w:p w14:paraId="55225360" w14:textId="3087F35F" w:rsidR="00F12567" w:rsidRPr="00F12567" w:rsidRDefault="00076F1D" w:rsidP="00076F1D">
      <w:pPr>
        <w:pStyle w:val="ListParagraph"/>
        <w:bidi/>
        <w:spacing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3-</w:t>
      </w:r>
      <w:r w:rsidR="00E250FC"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DB5532"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المرحلة ا</w:t>
      </w:r>
      <w:r w:rsidR="00E250FC"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لثانوية هي مرحلة الجدل وال</w:t>
      </w:r>
      <w:r w:rsidR="00840969"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</w:t>
      </w:r>
      <w:r w:rsidR="00E250FC"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ناقشة</w:t>
      </w:r>
      <w:r w:rsidR="00840969"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="00F1256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46D09D82" w14:textId="533ADA2B" w:rsidR="00076F1D" w:rsidRDefault="00C92E4D" w:rsidP="00F12567">
      <w:pPr>
        <w:pStyle w:val="ListParagraph"/>
        <w:bidi/>
        <w:spacing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E250FC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 الجدل يناسب سن المراهقة. وفي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هذ</w:t>
      </w:r>
      <w:r w:rsidR="00C2192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السن يظهر الشك أيض</w:t>
      </w:r>
      <w:r w:rsidR="00E250FC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وتكون التربية ال</w:t>
      </w:r>
      <w:r w:rsidR="00E250FC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كنسية قد استعدت له بما أرس</w:t>
      </w:r>
      <w:r w:rsidR="00840969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="00E250FC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ته في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سن الطفولة من تسل</w:t>
      </w:r>
      <w:r w:rsidR="00DB5532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م،</w:t>
      </w:r>
      <w:r w:rsidR="00E250FC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وما قدمته في سن الإ</w:t>
      </w:r>
      <w:r w:rsidR="00DB5532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عدادية من تعليم وتفهيم.</w:t>
      </w:r>
      <w:r w:rsidR="00076F1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250FC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DB5532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مرحلة المراهقة، نناقش الآراء المضادة ونرد عليها.</w:t>
      </w:r>
      <w:r w:rsidR="00076F1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412A80E0" w14:textId="05BADF88" w:rsidR="00C21929" w:rsidRDefault="00E250FC" w:rsidP="00076F1D">
      <w:pPr>
        <w:pStyle w:val="ListParagraph"/>
        <w:bidi/>
        <w:spacing w:line="240" w:lineRule="auto"/>
        <w:ind w:left="4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منهج المرحلة الإ</w:t>
      </w:r>
      <w:r w:rsidR="00DB5532"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عدادية</w:t>
      </w:r>
      <w:r w:rsidR="00F1256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5FCEC63A" w14:textId="13D0827C" w:rsidR="00525D26" w:rsidRDefault="00DB5532" w:rsidP="00C21929">
      <w:pPr>
        <w:pStyle w:val="ListParagraph"/>
        <w:bidi/>
        <w:spacing w:line="240" w:lineRule="auto"/>
        <w:ind w:left="4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المرحلة الإعدادية من أح</w:t>
      </w:r>
      <w:r w:rsidR="00E250FC"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سن المراحل لغرس العقائد والمبادئ</w:t>
      </w:r>
      <w:r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="00F1256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4D4FF49B" w14:textId="77777777" w:rsidR="00076F1D" w:rsidRDefault="00E250FC" w:rsidP="00525D26">
      <w:pPr>
        <w:pStyle w:val="ListParagraph"/>
        <w:bidi/>
        <w:spacing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المرحلة الا</w:t>
      </w:r>
      <w:r w:rsidR="00DB5532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بتدائية مرحلة تسليم،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الطفل فيها مستعد أن يتقبل كل شيء، ولكن ليس له نضوج فكري</w:t>
      </w:r>
      <w:r w:rsidR="00DB5532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للتعمق فيما يسمع. والمرحلة الثانوية 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تتميز بالجدل والنقاش، وربما تحدي</w:t>
      </w:r>
      <w:r w:rsidR="00DB5532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الأفكا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 والثورة عليها. أما المرحلة الإعدادية، فهي</w:t>
      </w:r>
      <w:r w:rsidR="00DB5532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تقبل الفكر، مع نضوج أكثر من المرحلة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الابتدائية، وعدم وجود الرغبة في التحدي</w:t>
      </w:r>
      <w:r w:rsidR="00DB5532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والجدل...</w:t>
      </w:r>
      <w:r w:rsidR="00076F1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70F8B207" w14:textId="3119FEC7" w:rsidR="00525D26" w:rsidRDefault="00E250FC" w:rsidP="00076F1D">
      <w:pPr>
        <w:pStyle w:val="ListParagraph"/>
        <w:bidi/>
        <w:spacing w:line="240" w:lineRule="auto"/>
        <w:ind w:left="4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في</w:t>
      </w:r>
      <w:r w:rsidR="00DB5532"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المرحلة الابتدائية نقدم التعليم عن طريق التسليم</w:t>
      </w:r>
      <w:r w:rsidR="000818C2"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="00525D2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1B83947F" w14:textId="77777777" w:rsidR="00525D26" w:rsidRDefault="00E250FC" w:rsidP="00525D26">
      <w:pPr>
        <w:pStyle w:val="ListParagraph"/>
        <w:bidi/>
        <w:spacing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نقدم الإ</w:t>
      </w:r>
      <w:r w:rsidR="00DB5532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يمان والعقيدة فيقبلهما الطف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 بدون نقاش، وليس الم</w:t>
      </w:r>
      <w:r w:rsidR="00DB5532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="00DB5532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 محتاج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DB5532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يشرح أو يثبت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DB5532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25D2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1CCCD061" w14:textId="19DBACDF" w:rsidR="008A5FCB" w:rsidRPr="008414EE" w:rsidRDefault="00E250FC" w:rsidP="00525D26">
      <w:pPr>
        <w:pStyle w:val="ListParagraph"/>
        <w:bidi/>
        <w:spacing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وفي المرحلة الإعدادية نقد</w:t>
      </w:r>
      <w:r w:rsidR="00DB5532"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 التعليم ومعه قسط من التفهيم.</w:t>
      </w:r>
    </w:p>
    <w:p w14:paraId="7862C8AA" w14:textId="77777777" w:rsidR="008A5FCB" w:rsidRPr="008414EE" w:rsidRDefault="008A5FCB" w:rsidP="008414EE">
      <w:pPr>
        <w:pStyle w:val="ListParagraph"/>
        <w:bidi/>
        <w:spacing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="00E250FC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شرح بطريقة إ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يجابية، ونثب</w:t>
      </w:r>
      <w:r w:rsidR="00E250FC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 دون أن نتعرض للنقط المعارضة. إنها مرحلة وضع الأساس ا</w:t>
      </w:r>
      <w:r w:rsidR="000818C2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="00E250FC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يجابي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3DCA6C3B" w14:textId="77777777" w:rsidR="00525D26" w:rsidRDefault="00E250FC" w:rsidP="008414EE">
      <w:pPr>
        <w:pStyle w:val="ListParagraph"/>
        <w:bidi/>
        <w:spacing w:line="240" w:lineRule="auto"/>
        <w:ind w:left="4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أما في </w:t>
      </w:r>
      <w:r w:rsidR="000818C2"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</w:t>
      </w:r>
      <w:r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مرحلة الثانوية فإ</w:t>
      </w:r>
      <w:r w:rsidR="000818C2"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ننا نفسح مجالًا</w:t>
      </w:r>
      <w:r w:rsidR="008A5FCB"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للردود والمناقشة..</w:t>
      </w:r>
      <w:r w:rsidR="00525D2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01959537" w14:textId="77777777" w:rsidR="00525D26" w:rsidRDefault="00E250FC" w:rsidP="00525D26">
      <w:pPr>
        <w:pStyle w:val="ListParagraph"/>
        <w:bidi/>
        <w:spacing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لأ</w:t>
      </w:r>
      <w:r w:rsidR="008A5FCB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ها مرحلة المراهقة، التي</w:t>
      </w:r>
      <w:r w:rsidR="008A5FCB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لا يقبل فيها الطالب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المعلومات إلا ما يقنعه ويرضي عقله وتفكيره. كما أن في</w:t>
      </w:r>
      <w:r w:rsidR="008A5FCB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الرد على الخصوم ما يشبع بعض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8A5FCB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غرائزه...</w:t>
      </w:r>
      <w:r w:rsidR="00525D2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0D02FF83" w14:textId="77777777" w:rsidR="00A46B94" w:rsidRDefault="008A5FCB" w:rsidP="00525D26">
      <w:pPr>
        <w:pStyle w:val="ListParagraph"/>
        <w:bidi/>
        <w:spacing w:line="240" w:lineRule="auto"/>
        <w:ind w:left="4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درس المعمودية كمثال:</w:t>
      </w:r>
      <w:r w:rsidR="00525D2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00B92124" w14:textId="354DB8DF" w:rsidR="008A5FCB" w:rsidRPr="008414EE" w:rsidRDefault="00903B01" w:rsidP="00A46B94">
      <w:pPr>
        <w:pStyle w:val="ListParagraph"/>
        <w:bidi/>
        <w:spacing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نقدم المعمودية في المرحلة الابتدائية كمدخل للإيمان المسيحي</w:t>
      </w:r>
      <w:r w:rsidR="008A5FCB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ويناسب هذا الدرس بيان الطقس، وحبذا لو كانت معه وسائل إيضاح مشبعة، مثل فيلم أو شرائح</w:t>
      </w:r>
      <w:r w:rsidR="00BD632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A5FCB" w:rsidRPr="008414EE">
        <w:rPr>
          <w:rFonts w:ascii="Simplified Arabic" w:hAnsi="Simplified Arabic" w:cs="Simplified Arabic"/>
          <w:sz w:val="28"/>
          <w:szCs w:val="28"/>
          <w:lang w:bidi="ar-EG"/>
        </w:rPr>
        <w:t>slides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ويمكن تحفيظ الأ</w:t>
      </w:r>
      <w:r w:rsidR="008A5FCB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ولاد آية أو آيت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ين، لتثبيت الفكرة اللاهوتية. وفي المرحلة الإعدادية يمكننا أن نشرح موض</w:t>
      </w:r>
      <w:r w:rsidR="008A5FCB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 المعمودية، من الناحيتين العقيدية والطقسية، مع بيان الرموز وعمقها، وتحف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8A5FCB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ظ بعض نصوص كتابية، 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أطول وأشمل... في</w:t>
      </w:r>
      <w:r w:rsidR="008A5FCB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المرحلة الثانوية نشرح بأكثر عمق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ًا،</w:t>
      </w:r>
      <w:r w:rsidR="008A5FCB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ونبين الفروق العقائدية والطقسية ونرد عليها رد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8A5FCB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مشبع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8A5FCB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ونقرأ فقرات من الكتاب، ونشير إلى بعض المراجع.</w:t>
      </w:r>
    </w:p>
    <w:p w14:paraId="5F0C2352" w14:textId="77777777" w:rsidR="00525D26" w:rsidRDefault="008A5FCB" w:rsidP="008414EE">
      <w:pPr>
        <w:pStyle w:val="ListParagraph"/>
        <w:bidi/>
        <w:spacing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المثالية وبطل ا</w:t>
      </w:r>
      <w:r w:rsidR="000818C2"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لأ</w:t>
      </w:r>
      <w:r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حلام:</w:t>
      </w:r>
      <w:r w:rsidR="00525D2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59390D76" w14:textId="26B3E95C" w:rsidR="003446A4" w:rsidRPr="008414EE" w:rsidRDefault="003446A4" w:rsidP="00525D26">
      <w:pPr>
        <w:pStyle w:val="ListParagraph"/>
        <w:bidi/>
        <w:spacing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لما كانت المرحلة ا</w:t>
      </w:r>
      <w:r w:rsidR="00903B01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لثانية تتميز بتركيز العواطف والأفكار، في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الصور البطولية، والصو</w:t>
      </w:r>
      <w:r w:rsidR="00903B01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 المثالية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والسوبر</w:t>
      </w:r>
      <w:r w:rsidR="00903B01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مان، وفتى الأحلام. وكل فتى وفتاة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تتفتح أحلامه على المستقبل، ي</w:t>
      </w:r>
      <w:r w:rsidR="00903B01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ضع أمامه صورة معينة يجب أن يقتدي بها ويجعلها مثله الأ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</w:t>
      </w:r>
      <w:r w:rsidR="000818C2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وقد ينحرف فيتخذ له مثلًا</w:t>
      </w:r>
      <w:r w:rsidR="00903B01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دنيوي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الاتجاه..</w:t>
      </w:r>
    </w:p>
    <w:p w14:paraId="7CC64839" w14:textId="77777777" w:rsidR="003446A4" w:rsidRPr="008414EE" w:rsidRDefault="00903B01" w:rsidP="008414EE">
      <w:pPr>
        <w:pStyle w:val="ListParagraph"/>
        <w:bidi/>
        <w:spacing w:line="240" w:lineRule="auto"/>
        <w:ind w:left="4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لذلك نستعد من المرحلة الإ</w:t>
      </w:r>
      <w:r w:rsidR="003446A4"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عدادية فنقدم ال</w:t>
      </w:r>
      <w:r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مثاليات الصالحة من سير القديسين</w:t>
      </w:r>
      <w:r w:rsidR="003446A4"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</w:t>
      </w:r>
      <w:r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وأبطال الإ</w:t>
      </w:r>
      <w:r w:rsidR="003446A4"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يمان ورجال الكتاب.</w:t>
      </w:r>
    </w:p>
    <w:p w14:paraId="5DCDAEA3" w14:textId="77777777" w:rsidR="003446A4" w:rsidRPr="008414EE" w:rsidRDefault="003446A4" w:rsidP="008414EE">
      <w:pPr>
        <w:pStyle w:val="ListParagraph"/>
        <w:bidi/>
        <w:spacing w:line="240" w:lineRule="auto"/>
        <w:ind w:left="4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منهج المرحلة الابتدائية</w:t>
      </w:r>
    </w:p>
    <w:p w14:paraId="588F817B" w14:textId="3AB5BB96" w:rsidR="00525D26" w:rsidRDefault="000818C2" w:rsidP="000A51FD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محبة الله أولًا</w:t>
      </w:r>
      <w:r w:rsidR="003446A4"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 قبل العقوبة والدينونة:</w:t>
      </w:r>
      <w:r w:rsidR="00525D2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36B18DD7" w14:textId="232188F2" w:rsidR="008E1B8A" w:rsidRPr="008414EE" w:rsidRDefault="003446A4" w:rsidP="00525D26">
      <w:pPr>
        <w:pStyle w:val="ListParagraph"/>
        <w:bidi/>
        <w:spacing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 يكن من المناسب مطلق</w:t>
      </w:r>
      <w:r w:rsidR="00903B01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 أن يبدأ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تعريف </w:t>
      </w:r>
      <w:r w:rsidR="00903B01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الطفل بالله في</w:t>
      </w:r>
      <w:r w:rsidR="008E1B8A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هذه السن الم</w:t>
      </w:r>
      <w:r w:rsidR="00903B01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بكرة بقصص العقوبة والدينونة التي</w:t>
      </w:r>
      <w:r w:rsidR="008E1B8A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</w:t>
      </w:r>
      <w:r w:rsidR="00903B01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ُخيف الطفل وتنفره من الله. لذلك لم يشأ أن يوجد المنهج في</w:t>
      </w:r>
      <w:r w:rsidR="008E1B8A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السنوات</w:t>
      </w:r>
      <w:r w:rsidR="00903B01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الثلاث الأولى أي</w:t>
      </w:r>
      <w:r w:rsidR="008E1B8A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ذكر لهذه العقوبات. بل ركزنا الاهتمام على القصص الدالة ع</w:t>
      </w:r>
      <w:r w:rsidR="00903B01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لى محبة الله وعنايته ورعايته. في</w:t>
      </w:r>
      <w:r w:rsidR="008E1B8A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قصة الفلك راعي</w:t>
      </w:r>
      <w:r w:rsidR="00903B01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ْ</w:t>
      </w:r>
      <w:r w:rsidR="008E1B8A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 أن يكون الهدف هو عناية الله بنوح البار وإنقاذه دون التعرض مطلق</w:t>
      </w:r>
      <w:r w:rsidR="00903B01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 لأ</w:t>
      </w:r>
      <w:r w:rsidR="008E1B8A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سباب نزول المياه..</w:t>
      </w:r>
      <w:r w:rsidR="00903B01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  <w:r w:rsidR="008E1B8A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</w:t>
      </w:r>
      <w:r w:rsidR="00903B01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عناية الله ومحبته عنصر متكرر في</w:t>
      </w:r>
      <w:r w:rsidR="008E1B8A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منهج جميع سنوات المرحلة الابتدائية، مستند</w:t>
      </w:r>
      <w:r w:rsidR="00903B01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8E1B8A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إلى قصص من العهدين القديم والجديد ومن ت</w:t>
      </w:r>
      <w:r w:rsidR="00903B01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اريخ القديسين. أما العقوبة فتأتي</w:t>
      </w:r>
      <w:r w:rsidR="008E1B8A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فيما بعد كمظهر من صلاح الله </w:t>
      </w:r>
      <w:r w:rsidR="00903B01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وكراهيته للخطية، مع محبته للخاط</w:t>
      </w:r>
      <w:r w:rsidR="00BB1BDC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</w:t>
      </w:r>
      <w:r w:rsidR="008E1B8A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وسعيه </w:t>
      </w:r>
      <w:r w:rsidR="00BB1BDC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="008E1B8A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صلاحه.</w:t>
      </w:r>
    </w:p>
    <w:p w14:paraId="6321343B" w14:textId="537308DE" w:rsidR="00525D26" w:rsidRDefault="00BB1BDC" w:rsidP="000A51FD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قوة المسيح أولًا</w:t>
      </w:r>
      <w:r w:rsidR="008E1B8A"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 قبل ذكر آلامه:</w:t>
      </w:r>
      <w:r w:rsidR="00525D2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549B36CA" w14:textId="3F8EC4D0" w:rsidR="00EB6394" w:rsidRPr="008414EE" w:rsidRDefault="00903B01" w:rsidP="00525D26">
      <w:pPr>
        <w:pStyle w:val="ListParagraph"/>
        <w:bidi/>
        <w:spacing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يخط</w:t>
      </w:r>
      <w:r w:rsidR="00BB1BDC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</w:t>
      </w:r>
      <w:r w:rsidR="008E1B8A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بعض الخدام في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8E1B8A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="008E1B8A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ِ</w:t>
      </w:r>
      <w:r w:rsidR="008E1B8A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سون للطفل الصغير آلام المسيح وما تحمله من إهانات ومتاعب. يجب أن يتأكد الطفل أول</w:t>
      </w:r>
      <w:r w:rsidR="00BB1BDC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8E1B8A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من قدرة السيد المسيح وقوته ولاهوته. لذلك أعطيناه فكرة واض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حة عن قوة الرب من كل ناحية قبل أ</w:t>
      </w:r>
      <w:r w:rsidR="008E1B8A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نذكر آلا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مه: قوة الرب على الطبيعة، قوته في</w:t>
      </w:r>
      <w:r w:rsidR="008E1B8A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الشفا</w:t>
      </w:r>
      <w:r w:rsidR="00EB6394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ء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قوته في سائر </w:t>
      </w:r>
      <w:proofErr w:type="spellStart"/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معجزاته</w:t>
      </w:r>
      <w:proofErr w:type="spellEnd"/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أما الآلام فتأتي</w:t>
      </w:r>
      <w:r w:rsidR="00EB6394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فيما بعد، حينما يدرك الطفل معنى المحبة والبذل والتضحية..</w:t>
      </w:r>
    </w:p>
    <w:p w14:paraId="6AE4538E" w14:textId="77777777" w:rsidR="00212791" w:rsidRDefault="00903B01" w:rsidP="00212791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الصليب في</w:t>
      </w:r>
      <w:r w:rsidR="00EB6394"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المنهج:</w:t>
      </w:r>
      <w:r w:rsidR="00525D2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6191BA5F" w14:textId="4B0E0BBC" w:rsidR="00FE2BC4" w:rsidRPr="00212791" w:rsidRDefault="00EB6394" w:rsidP="00212791">
      <w:pPr>
        <w:pStyle w:val="ListParagraph"/>
        <w:bidi/>
        <w:spacing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2127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ولكن هل تأجيلنا لشرح آلام المسيح يمكن أن يحرم الطفل من حديث الصليب </w:t>
      </w:r>
      <w:r w:rsidR="002F009D" w:rsidRPr="002127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وبركاته؟! كلا، بل يتعلم الطفل في السنة الأ</w:t>
      </w:r>
      <w:r w:rsidRPr="002127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ولى رشم الصليب،</w:t>
      </w:r>
      <w:r w:rsidR="002F009D" w:rsidRPr="002127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وفي الثانية استعماله، وفي الثالثة قصة عن قوة الصليب في</w:t>
      </w:r>
      <w:r w:rsidR="00FE2BC4" w:rsidRPr="002127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حياة </w:t>
      </w:r>
      <w:r w:rsidR="002F009D" w:rsidRPr="002127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القديسين. ثم تأتي</w:t>
      </w:r>
      <w:r w:rsidR="00FE2BC4" w:rsidRPr="002127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قصة الصلب، ولكن كيف ت</w:t>
      </w:r>
      <w:r w:rsidR="00EC58AE" w:rsidRPr="002127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FE2BC4" w:rsidRPr="002127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عر</w:t>
      </w:r>
      <w:r w:rsidR="00EC58AE" w:rsidRPr="002127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="00BB1BDC" w:rsidRPr="002127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ض؟ نذكر أولًا</w:t>
      </w:r>
      <w:r w:rsidR="00FE2BC4" w:rsidRPr="002127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قوة الرب عند القبض عليه: وقوع الناس، وشفاء أذن العبد. </w:t>
      </w:r>
      <w:r w:rsidR="00EC58AE" w:rsidRPr="002127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FE2BC4" w:rsidRPr="002127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أيض</w:t>
      </w:r>
      <w:r w:rsidR="002F009D" w:rsidRPr="002127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FE2BC4" w:rsidRPr="002127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قوة الرب أثناء صلبه: الزلزلة، والظلمة،</w:t>
      </w:r>
      <w:r w:rsidR="002F009D" w:rsidRPr="002127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E2BC4" w:rsidRPr="002127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وشق حجاب الهيكل.. إلخ. ثم قصة الصلب..</w:t>
      </w:r>
    </w:p>
    <w:p w14:paraId="31BC768F" w14:textId="0CD54D36" w:rsidR="00525D26" w:rsidRDefault="00FE2BC4" w:rsidP="000A51FD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متى ت</w:t>
      </w:r>
      <w:r w:rsidR="00EC58AE"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ُ</w:t>
      </w:r>
      <w:r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د</w:t>
      </w:r>
      <w:r w:rsidR="00EC58AE"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َ</w:t>
      </w:r>
      <w:r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ر</w:t>
      </w:r>
      <w:r w:rsidR="00EC58AE"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َس قصص الش</w:t>
      </w:r>
      <w:r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هداء؟ وكيف؟</w:t>
      </w:r>
      <w:r w:rsidR="00525D2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096C7BFF" w14:textId="77777777" w:rsidR="002D7F68" w:rsidRDefault="00FE2BC4" w:rsidP="00525D26">
      <w:pPr>
        <w:pStyle w:val="ListParagraph"/>
        <w:bidi/>
        <w:spacing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الطفل الصغير يليق به أن يعرف أن الله منبع كل خير، وأن من يتبعه يعيش سعيد</w:t>
      </w:r>
      <w:r w:rsidR="00EC58AE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ًا، لذلك لا نستطيع أن نقول له في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بدء دراسته أن الذين آمنوا بالمسيح تعرضوا للذبح والرجم والصلب والحرق وتقطيع ال</w:t>
      </w:r>
      <w:r w:rsidR="002D7F6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عضاء..</w:t>
      </w:r>
      <w:r w:rsidR="00EC58AE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كلا، إن هذا يأتي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فيما بعد عندما يتدرب الطفل على البذل من أجل الله...</w:t>
      </w:r>
      <w:r w:rsidR="00525D2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4B61F510" w14:textId="77777777" w:rsidR="002D7F68" w:rsidRDefault="00EC58AE" w:rsidP="002D7F68">
      <w:pPr>
        <w:pStyle w:val="ListParagraph"/>
        <w:bidi/>
        <w:spacing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ولكن هل</w:t>
      </w:r>
      <w:r w:rsidR="00FE2BC4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إرجاء هذا معناه أن نحرم الطفل من قصص الشهداء؟ </w:t>
      </w:r>
    </w:p>
    <w:p w14:paraId="2EA7CA4B" w14:textId="19558870" w:rsidR="000849B1" w:rsidRPr="008414EE" w:rsidRDefault="00FE2BC4" w:rsidP="002D7F68">
      <w:pPr>
        <w:pStyle w:val="ListParagraph"/>
        <w:bidi/>
        <w:spacing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كلا، بل نق</w:t>
      </w:r>
      <w:r w:rsidR="00EC58AE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 عليه أولاً معجزات الشهداء وما أجراه الله على أي</w:t>
      </w:r>
      <w:r w:rsidR="00EC58AE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ديهم من آيات وما وهبهم من كرامة. ثم نتدرج </w:t>
      </w:r>
      <w:r w:rsidR="00525D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لى </w:t>
      </w:r>
      <w:r w:rsidR="00EC58AE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قصص آلامه مبتدئين بالمعجزات التي</w:t>
      </w:r>
      <w:r w:rsidR="00BB1BDC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حدثت أثناء اضطهادهم. فمثلًا 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القديس مار</w:t>
      </w:r>
      <w:r w:rsidR="00F20E6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جرجس</w:t>
      </w:r>
      <w:r w:rsidR="0000776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EC58AE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منهج السنة الثالثة</w:t>
      </w:r>
      <w:r w:rsidR="00EC58AE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- نروي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كيف قد</w:t>
      </w:r>
      <w:r w:rsidR="000849B1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موا له كأس السم فرشم عليه بعلامة الصليب وشربه </w:t>
      </w:r>
      <w:r w:rsidR="00EC58AE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فلم يؤذه، وكيف أدخلوه ليبخر للأصنام فسقطت كلها محطمة بصلواته و</w:t>
      </w:r>
      <w:r w:rsidR="000849B1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كيف آمنت الملكة وكثيرون بسببه..</w:t>
      </w:r>
      <w:r w:rsidR="00EC58AE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849B1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وأخير</w:t>
      </w:r>
      <w:r w:rsidR="00EC58AE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0849B1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نتكلم عن آلام الشهداء </w:t>
      </w:r>
      <w:proofErr w:type="spellStart"/>
      <w:r w:rsidR="000849B1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ومعجزاتهم</w:t>
      </w:r>
      <w:proofErr w:type="spellEnd"/>
      <w:r w:rsidR="000849B1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6EF01D2A" w14:textId="3E050AF2" w:rsidR="00F20E6A" w:rsidRDefault="000849B1" w:rsidP="000A51FD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معجزات إقامة الم</w:t>
      </w:r>
      <w:r w:rsidR="00EC58AE"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وتى وإخراج الشياطين، وموضعها في</w:t>
      </w:r>
      <w:r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المنهج:</w:t>
      </w:r>
      <w:r w:rsidR="00F20E6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76087BC8" w14:textId="2B47E78F" w:rsidR="00BA76DC" w:rsidRPr="008414EE" w:rsidRDefault="000849B1" w:rsidP="00F20E6A">
      <w:pPr>
        <w:pStyle w:val="ListParagraph"/>
        <w:bidi/>
        <w:spacing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 ناحية مخيفة بالنسبة للطفل، لم نتع</w:t>
      </w:r>
      <w:r w:rsidR="00EC58AE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رض لها في السنوات الثلاث الأولى، ثم تدرجنا في ذكرها،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فمن جهة معجزات إقامة الموتى ذكر الكتاب ثلاث</w:t>
      </w:r>
      <w:r w:rsidR="00EC58AE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منها: أخفها إقام</w:t>
      </w:r>
      <w:r w:rsidR="00EC58AE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 ابنة يايرس لأنها طفلة نائمة في البيت، وهذه أُ</w:t>
      </w:r>
      <w:r w:rsidR="005E28A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</w:t>
      </w:r>
      <w:r w:rsidR="00EC58AE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ذت في السنة الرابعة. أما في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السنة الخامسة فو</w:t>
      </w:r>
      <w:r w:rsidR="00EC58AE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ُضعت معجزة إقامة ابنة أرملة نايين، لأنه في نعش في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C58AE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موكب في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الطريق.</w:t>
      </w:r>
      <w:r w:rsidR="00EC58AE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أما في</w:t>
      </w:r>
      <w:r w:rsidR="00BA76DC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السنة ال</w:t>
      </w:r>
      <w:r w:rsidR="00EC58AE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سادسة فيأخذ الطفل إقامة لعازر لأنها أصعب القصص عليه، فهي إ</w:t>
      </w:r>
      <w:r w:rsidR="00BA76DC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قامة ميت مربوط بأكفان داخل مدفن عليه حجر كبير...</w:t>
      </w:r>
      <w:r w:rsidR="00F20E6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C58AE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كذلك قصص إخراج الشياطين وردت في</w:t>
      </w:r>
      <w:r w:rsidR="00BA76DC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السنوات المتأخرة..</w:t>
      </w:r>
    </w:p>
    <w:p w14:paraId="36AA496D" w14:textId="2C97AF16" w:rsidR="00F20E6A" w:rsidRDefault="00BA76DC" w:rsidP="00BF7FA2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محبة الطفل </w:t>
      </w:r>
      <w:r w:rsidR="00EC58AE"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لقصص الملائكة:</w:t>
      </w:r>
      <w:r w:rsidR="00F20E6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3E818E02" w14:textId="04BB5CA7" w:rsidR="00BA76DC" w:rsidRPr="00F20E6A" w:rsidRDefault="00EC58AE" w:rsidP="00F20E6A">
      <w:pPr>
        <w:pStyle w:val="ListParagraph"/>
        <w:bidi/>
        <w:spacing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نفس الوقت الذي</w:t>
      </w:r>
      <w:r w:rsidR="00BA76DC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تحاشينا فيه قصص 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الشياطين، ملأ</w:t>
      </w:r>
      <w:r w:rsidR="00BA76DC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 المنهج بقصص الملائكة والسماء لمح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بة الطفل الفائقة لهذا اللون الذي يُرضي</w:t>
      </w:r>
      <w:r w:rsidR="00BA76DC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روحه وخياله.</w:t>
      </w:r>
      <w:r w:rsidR="00F20E6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A76DC" w:rsidRPr="00F20E6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كذل</w:t>
      </w:r>
      <w:r w:rsidRPr="00F20E6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 </w:t>
      </w:r>
      <w:proofErr w:type="spellStart"/>
      <w:r w:rsidRPr="00F20E6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روعيت</w:t>
      </w:r>
      <w:proofErr w:type="spellEnd"/>
      <w:r w:rsidRPr="00F20E6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الحوادث الأخرى التي ترضي خيال الطفل مثل</w:t>
      </w:r>
      <w:r w:rsidR="00066F32" w:rsidRPr="00F20E6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F20E6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معجزة التجلي، وصعود الرب إلى السماء، وصعود إيليا في</w:t>
      </w:r>
      <w:r w:rsidR="00BA76DC" w:rsidRPr="00F20E6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مركبة نارية...</w:t>
      </w:r>
    </w:p>
    <w:p w14:paraId="0B31C15D" w14:textId="02BCB499" w:rsidR="00BA76DC" w:rsidRPr="008414EE" w:rsidRDefault="00EC58AE" w:rsidP="00BF7FA2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الأعياد في</w:t>
      </w:r>
      <w:r w:rsidR="00BA76DC"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المنهج:</w:t>
      </w:r>
    </w:p>
    <w:p w14:paraId="1E894B21" w14:textId="77777777" w:rsidR="00F4007A" w:rsidRDefault="00BA76DC" w:rsidP="008414EE">
      <w:pPr>
        <w:bidi/>
        <w:spacing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 العنصر من العناص</w:t>
      </w:r>
      <w:r w:rsidR="00EC58AE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 المهمة التي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تربط الطفل بالكنيس</w:t>
      </w:r>
      <w:r w:rsidR="00EC58AE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 وطقوسها وصلواتها. وقد وضعنا في المنهج جملة أعياد في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كل سنة ه</w:t>
      </w:r>
      <w:r w:rsidR="007E421A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عيد النيروز-</w:t>
      </w:r>
      <w:r w:rsidR="00EC58AE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عيد الصليب</w:t>
      </w:r>
      <w:r w:rsidR="00EC58AE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EC58AE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عيد الميلاد</w:t>
      </w:r>
      <w:r w:rsidR="00EC58AE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EC58AE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عيد الرسل</w:t>
      </w:r>
      <w:r w:rsidR="00EC58AE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EC58AE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عيد العذراء</w:t>
      </w:r>
      <w:r w:rsidR="00EC58AE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-عيد قديس 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الكنيسة أو قديس الفصل. وأحيان</w:t>
      </w:r>
      <w:r w:rsidR="00EC58AE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نضيف عيد البشارة أو عيد حلول الروح القدس.</w:t>
      </w:r>
      <w:r w:rsidR="00F20E6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0ED3D013" w14:textId="6EC88AFF" w:rsidR="00BA76DC" w:rsidRPr="008414EE" w:rsidRDefault="00BA76DC" w:rsidP="00F4007A">
      <w:pPr>
        <w:bidi/>
        <w:spacing w:line="240" w:lineRule="auto"/>
        <w:ind w:left="0" w:hanging="1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 وزعنا ما يقال ف</w:t>
      </w:r>
      <w:r w:rsidR="00EC58AE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 كل من هذه الأ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عياد على السنوات الست بحيث نتحاشى التكرار الممل.</w:t>
      </w:r>
    </w:p>
    <w:p w14:paraId="46BBB3EF" w14:textId="1145CC73" w:rsidR="00F20E6A" w:rsidRDefault="00BA76DC" w:rsidP="00BF7FA2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العقيدة والطقوس والحقائق ا</w:t>
      </w:r>
      <w:r w:rsidR="007E421A"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لإ</w:t>
      </w:r>
      <w:r w:rsidRPr="008414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يمانية:</w:t>
      </w:r>
      <w:r w:rsidR="00F20E6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0EFE030F" w14:textId="77777777" w:rsidR="00F20E6A" w:rsidRDefault="00BA76DC" w:rsidP="00F20E6A">
      <w:pPr>
        <w:pStyle w:val="ListParagraph"/>
        <w:bidi/>
        <w:spacing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بدأ </w:t>
      </w:r>
      <w:r w:rsidR="00066F32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تدريسها بطريقة بسيطة، تكون أحيان</w:t>
      </w:r>
      <w:r w:rsidR="00EC58AE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عملية مثل </w:t>
      </w:r>
      <w:r w:rsidR="00B3431D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تعليم رشم الصليب واستعماله، و</w:t>
      </w:r>
      <w:r w:rsidR="00A0491B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أحيان</w:t>
      </w:r>
      <w:r w:rsidR="00EC58AE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A0491B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عن طري</w:t>
      </w:r>
      <w:r w:rsidR="00EC58AE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ق </w:t>
      </w:r>
      <w:r w:rsidR="00066F32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EC58AE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لترنيمة مثل</w:t>
      </w:r>
      <w:r w:rsidR="00066F32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EC58AE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ترانيم الصليب والأ</w:t>
      </w:r>
      <w:r w:rsidR="00A0491B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جراس والقربان والقنديل. وأحيان</w:t>
      </w:r>
      <w:r w:rsidR="00066F32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A0491B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عن طريق الحفظ مثل الصلاة الربية.</w:t>
      </w:r>
      <w:r w:rsidR="00F20E6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6EE220B9" w14:textId="0218DDB4" w:rsidR="003446A4" w:rsidRPr="008414EE" w:rsidRDefault="00066F32" w:rsidP="00F20E6A">
      <w:pPr>
        <w:pStyle w:val="ListParagraph"/>
        <w:bidi/>
        <w:spacing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ثم دروس بدائية مثل محبة الكنيس</w:t>
      </w:r>
      <w:r w:rsidR="00A0491B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ة، وآداب الحضور في</w:t>
      </w:r>
      <w:r w:rsidR="00E0774A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ها. واحترام الكهنة، والشموع والأ</w:t>
      </w:r>
      <w:r w:rsidR="00A0491B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نوار</w:t>
      </w:r>
      <w:r w:rsidR="00E0774A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والصور والأ</w:t>
      </w:r>
      <w:r w:rsidR="00A0491B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يقونات...</w:t>
      </w:r>
      <w:r w:rsidR="00A0491B" w:rsidRPr="008414EE">
        <w:rPr>
          <w:rFonts w:ascii="Simplified Arabic" w:hAnsi="Simplified Arabic" w:cs="Simplified Arabic"/>
          <w:sz w:val="28"/>
          <w:szCs w:val="28"/>
          <w:rtl/>
          <w:lang w:bidi="ar-EG"/>
        </w:rPr>
        <w:br/>
      </w:r>
      <w:r w:rsidR="00E0774A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ولما كانت السنوات الأ</w:t>
      </w:r>
      <w:r w:rsidR="00A0491B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خيرة من هذه الرحلة ه</w:t>
      </w:r>
      <w:r w:rsidR="00E0774A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</w:t>
      </w:r>
      <w:r w:rsidR="007E421A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E0774A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سنوات الإيمان في حياة الطفل يتسلم فيها أي شيء</w:t>
      </w:r>
      <w:r w:rsidR="00A0491B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بتصديق دون نقاش، لذلك وضعنا فيها</w:t>
      </w:r>
      <w:r w:rsidR="00E0774A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6C3AA3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6C3AA3" w:rsidRPr="008414EE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6C3AA3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بطريقة</w:t>
      </w:r>
      <w:r w:rsidR="00A0491B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مبسطة</w:t>
      </w:r>
      <w:r w:rsidR="00E0774A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6C3AA3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6C3AA3" w:rsidRPr="008414EE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6C3AA3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بعض</w:t>
      </w:r>
      <w:r w:rsidR="00A0491B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دروس عن أسرار الكنيسة وطقوسها وحقائق إيمانية ع</w:t>
      </w:r>
      <w:r w:rsidR="00E0774A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الصلب والفداء وبعض العقائد الأ</w:t>
      </w:r>
      <w:r w:rsidR="00A0491B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خرى</w:t>
      </w:r>
      <w:r w:rsidR="003912C7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A0491B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849B1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8E1B8A" w:rsidRPr="008414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740E3F68" w14:textId="77777777" w:rsidR="00C92E4D" w:rsidRPr="008414EE" w:rsidRDefault="003446A4" w:rsidP="008414EE">
      <w:pPr>
        <w:bidi/>
        <w:spacing w:line="240" w:lineRule="auto"/>
        <w:ind w:left="4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414EE">
        <w:rPr>
          <w:rFonts w:ascii="Simplified Arabic" w:hAnsi="Simplified Arabic" w:cs="Simplified Arabic"/>
          <w:sz w:val="28"/>
          <w:szCs w:val="28"/>
          <w:rtl/>
          <w:lang w:bidi="ar-EG"/>
        </w:rPr>
        <w:br/>
      </w:r>
    </w:p>
    <w:sectPr w:rsidR="00C92E4D" w:rsidRPr="008414EE" w:rsidSect="00D5573C">
      <w:headerReference w:type="default" r:id="rId8"/>
      <w:pgSz w:w="12240" w:h="15840"/>
      <w:pgMar w:top="1135" w:right="1183" w:bottom="1440" w:left="1560" w:header="113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B76F5" w14:textId="77777777" w:rsidR="00D94D63" w:rsidRDefault="00D94D63" w:rsidP="00C92E4D">
      <w:pPr>
        <w:spacing w:before="0" w:after="0" w:line="240" w:lineRule="auto"/>
      </w:pPr>
      <w:r>
        <w:separator/>
      </w:r>
    </w:p>
  </w:endnote>
  <w:endnote w:type="continuationSeparator" w:id="0">
    <w:p w14:paraId="4AA23280" w14:textId="77777777" w:rsidR="00D94D63" w:rsidRDefault="00D94D63" w:rsidP="00C92E4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36FB1" w14:textId="77777777" w:rsidR="00D94D63" w:rsidRDefault="00D94D63" w:rsidP="00F73631">
      <w:pPr>
        <w:bidi/>
        <w:spacing w:before="0" w:after="0" w:line="240" w:lineRule="auto"/>
        <w:jc w:val="both"/>
      </w:pPr>
      <w:r>
        <w:separator/>
      </w:r>
    </w:p>
  </w:footnote>
  <w:footnote w:type="continuationSeparator" w:id="0">
    <w:p w14:paraId="756C2C29" w14:textId="77777777" w:rsidR="00D94D63" w:rsidRDefault="00D94D63" w:rsidP="00C92E4D">
      <w:pPr>
        <w:spacing w:before="0" w:after="0" w:line="240" w:lineRule="auto"/>
      </w:pPr>
      <w:r>
        <w:continuationSeparator/>
      </w:r>
    </w:p>
  </w:footnote>
  <w:footnote w:id="1">
    <w:p w14:paraId="4DA7D459" w14:textId="77777777" w:rsidR="00F24A78" w:rsidRPr="00F24A78" w:rsidRDefault="00F24A78" w:rsidP="00F24A78">
      <w:pPr>
        <w:bidi/>
        <w:spacing w:line="240" w:lineRule="auto"/>
        <w:ind w:left="0" w:firstLine="0"/>
        <w:jc w:val="both"/>
        <w:rPr>
          <w:rFonts w:ascii="Simplified Arabic" w:hAnsi="Simplified Arabic" w:cs="Simplified Arabic"/>
          <w:rtl/>
          <w:lang w:bidi="ar-EG"/>
        </w:rPr>
      </w:pPr>
      <w:r w:rsidRPr="00F24A78">
        <w:rPr>
          <w:rStyle w:val="FootnoteReference"/>
        </w:rPr>
        <w:footnoteRef/>
      </w:r>
      <w:r w:rsidRPr="00F24A78">
        <w:t xml:space="preserve"> </w:t>
      </w:r>
      <w:r w:rsidRPr="00F24A78">
        <w:rPr>
          <w:rFonts w:ascii="Simplified Arabic" w:hAnsi="Simplified Arabic" w:cs="Simplified Arabic" w:hint="cs"/>
          <w:rtl/>
          <w:lang w:bidi="ar-EG"/>
        </w:rPr>
        <w:t xml:space="preserve">مقال: قداسة البابا </w:t>
      </w:r>
      <w:proofErr w:type="spellStart"/>
      <w:r w:rsidRPr="00F24A78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F24A78">
        <w:rPr>
          <w:rFonts w:ascii="Simplified Arabic" w:hAnsi="Simplified Arabic" w:cs="Simplified Arabic" w:hint="cs"/>
          <w:rtl/>
          <w:lang w:bidi="ar-EG"/>
        </w:rPr>
        <w:t xml:space="preserve"> الثالث "</w:t>
      </w:r>
      <w:r w:rsidRPr="00F24A78">
        <w:rPr>
          <w:rFonts w:ascii="Simplified Arabic" w:hAnsi="Simplified Arabic" w:cs="Simplified Arabic"/>
          <w:rtl/>
          <w:lang w:bidi="ar-EG"/>
        </w:rPr>
        <w:t>الخدمة الروحية والخادم الروح</w:t>
      </w:r>
      <w:r w:rsidRPr="00F24A78">
        <w:rPr>
          <w:rFonts w:ascii="Simplified Arabic" w:hAnsi="Simplified Arabic" w:cs="Simplified Arabic" w:hint="cs"/>
          <w:rtl/>
          <w:lang w:bidi="ar-EG"/>
        </w:rPr>
        <w:t>ي</w:t>
      </w:r>
      <w:r w:rsidRPr="00F24A78">
        <w:rPr>
          <w:rFonts w:ascii="Simplified Arabic" w:hAnsi="Simplified Arabic" w:cs="Simplified Arabic"/>
          <w:rtl/>
          <w:lang w:bidi="ar-EG"/>
        </w:rPr>
        <w:t xml:space="preserve"> (5)</w:t>
      </w:r>
      <w:r w:rsidRPr="00F24A78">
        <w:rPr>
          <w:rFonts w:ascii="Simplified Arabic" w:hAnsi="Simplified Arabic" w:cs="Simplified Arabic" w:hint="cs"/>
          <w:rtl/>
          <w:lang w:bidi="ar-EG"/>
        </w:rPr>
        <w:t xml:space="preserve"> -</w:t>
      </w:r>
      <w:r w:rsidRPr="00F24A78">
        <w:rPr>
          <w:rFonts w:ascii="Simplified Arabic" w:hAnsi="Simplified Arabic" w:cs="Simplified Arabic"/>
          <w:rtl/>
          <w:lang w:bidi="ar-EG"/>
        </w:rPr>
        <w:t xml:space="preserve"> تدريس العقائد ف</w:t>
      </w:r>
      <w:r w:rsidRPr="00F24A78">
        <w:rPr>
          <w:rFonts w:ascii="Simplified Arabic" w:hAnsi="Simplified Arabic" w:cs="Simplified Arabic" w:hint="cs"/>
          <w:rtl/>
          <w:lang w:bidi="ar-EG"/>
        </w:rPr>
        <w:t>ي</w:t>
      </w:r>
      <w:r w:rsidRPr="00F24A78">
        <w:rPr>
          <w:rFonts w:ascii="Simplified Arabic" w:hAnsi="Simplified Arabic" w:cs="Simplified Arabic"/>
          <w:rtl/>
          <w:lang w:bidi="ar-EG"/>
        </w:rPr>
        <w:t xml:space="preserve"> مراحل السن</w:t>
      </w:r>
      <w:r w:rsidRPr="00F24A78">
        <w:rPr>
          <w:rFonts w:ascii="Simplified Arabic" w:hAnsi="Simplified Arabic" w:cs="Simplified Arabic" w:hint="cs"/>
          <w:rtl/>
          <w:lang w:bidi="ar-EG"/>
        </w:rPr>
        <w:t>"، وطني 25 مارس 2007م</w:t>
      </w:r>
    </w:p>
    <w:p w14:paraId="369FEFDF" w14:textId="3A8A440E" w:rsidR="00F24A78" w:rsidRDefault="00F24A78" w:rsidP="00F24A78">
      <w:pPr>
        <w:pStyle w:val="FootnoteText"/>
        <w:bidi/>
        <w:rPr>
          <w:rFonts w:hint="cs"/>
          <w:rtl/>
          <w:lang w:bidi="ar-EG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E2FF3" w14:textId="373B7DDB" w:rsidR="008414EE" w:rsidRDefault="008414EE" w:rsidP="00D5573C">
    <w:pPr>
      <w:pStyle w:val="Header"/>
      <w:bidi/>
      <w:ind w:left="-1" w:firstLine="0"/>
    </w:pPr>
    <w:r>
      <w:rPr>
        <w:noProof/>
      </w:rPr>
      <w:drawing>
        <wp:anchor distT="0" distB="0" distL="114300" distR="114300" simplePos="0" relativeHeight="251661824" behindDoc="0" locked="0" layoutInCell="1" allowOverlap="1" wp14:anchorId="005802A5" wp14:editId="5C63C50E">
          <wp:simplePos x="0" y="0"/>
          <wp:positionH relativeFrom="column">
            <wp:posOffset>5323596</wp:posOffset>
          </wp:positionH>
          <wp:positionV relativeFrom="paragraph">
            <wp:posOffset>-659521</wp:posOffset>
          </wp:positionV>
          <wp:extent cx="691515" cy="752475"/>
          <wp:effectExtent l="0" t="0" r="0" b="9525"/>
          <wp:wrapSquare wrapText="bothSides"/>
          <wp:docPr id="51" name="Picture 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6E1C"/>
    <w:multiLevelType w:val="hybridMultilevel"/>
    <w:tmpl w:val="2B12D31A"/>
    <w:lvl w:ilvl="0" w:tplc="8A229D3A">
      <w:start w:val="2"/>
      <w:numFmt w:val="decimal"/>
      <w:suff w:val="space"/>
      <w:lvlText w:val="%1-"/>
      <w:lvlJc w:val="left"/>
      <w:pPr>
        <w:ind w:left="3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4A4C055A"/>
    <w:multiLevelType w:val="hybridMultilevel"/>
    <w:tmpl w:val="36F4BF86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5C7977"/>
    <w:multiLevelType w:val="hybridMultilevel"/>
    <w:tmpl w:val="154680BC"/>
    <w:lvl w:ilvl="0" w:tplc="983841B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97A8D"/>
    <w:multiLevelType w:val="hybridMultilevel"/>
    <w:tmpl w:val="43DA74EE"/>
    <w:lvl w:ilvl="0" w:tplc="99829DCC">
      <w:start w:val="1"/>
      <w:numFmt w:val="decimal"/>
      <w:lvlText w:val="%1-"/>
      <w:lvlJc w:val="left"/>
      <w:pPr>
        <w:ind w:left="3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6FF9013E"/>
    <w:multiLevelType w:val="hybridMultilevel"/>
    <w:tmpl w:val="C2B08316"/>
    <w:lvl w:ilvl="0" w:tplc="686E9C48">
      <w:start w:val="1"/>
      <w:numFmt w:val="decimal"/>
      <w:lvlText w:val="%1-"/>
      <w:lvlJc w:val="left"/>
      <w:pPr>
        <w:ind w:left="720" w:hanging="360"/>
      </w:pPr>
      <w:rPr>
        <w:rFonts w:ascii="Simplified Arabic" w:eastAsiaTheme="minorHAnsi" w:hAnsi="Simplified Arabic" w:cs="Simplified Arabic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281"/>
    <w:rsid w:val="00007768"/>
    <w:rsid w:val="00066F32"/>
    <w:rsid w:val="00076F1D"/>
    <w:rsid w:val="000818C2"/>
    <w:rsid w:val="000849B1"/>
    <w:rsid w:val="000A51FD"/>
    <w:rsid w:val="001B535A"/>
    <w:rsid w:val="00212791"/>
    <w:rsid w:val="002D7F68"/>
    <w:rsid w:val="002F009D"/>
    <w:rsid w:val="003446A4"/>
    <w:rsid w:val="003912C7"/>
    <w:rsid w:val="00525D26"/>
    <w:rsid w:val="005B7F34"/>
    <w:rsid w:val="005E28AC"/>
    <w:rsid w:val="006C3AA3"/>
    <w:rsid w:val="00722625"/>
    <w:rsid w:val="007578BD"/>
    <w:rsid w:val="007B5281"/>
    <w:rsid w:val="007E421A"/>
    <w:rsid w:val="00840969"/>
    <w:rsid w:val="008414EE"/>
    <w:rsid w:val="00847C5B"/>
    <w:rsid w:val="008A5FCB"/>
    <w:rsid w:val="008E1B8A"/>
    <w:rsid w:val="00903B01"/>
    <w:rsid w:val="00A0491B"/>
    <w:rsid w:val="00A46B94"/>
    <w:rsid w:val="00AB1D56"/>
    <w:rsid w:val="00AD665C"/>
    <w:rsid w:val="00B3431D"/>
    <w:rsid w:val="00BA76DC"/>
    <w:rsid w:val="00BB1BDC"/>
    <w:rsid w:val="00BD6323"/>
    <w:rsid w:val="00BF7FA2"/>
    <w:rsid w:val="00C21929"/>
    <w:rsid w:val="00C92E4D"/>
    <w:rsid w:val="00CA2C3A"/>
    <w:rsid w:val="00CB7068"/>
    <w:rsid w:val="00D5573C"/>
    <w:rsid w:val="00D94D63"/>
    <w:rsid w:val="00DB5532"/>
    <w:rsid w:val="00E0774A"/>
    <w:rsid w:val="00E15577"/>
    <w:rsid w:val="00E250FC"/>
    <w:rsid w:val="00EB6394"/>
    <w:rsid w:val="00EC58AE"/>
    <w:rsid w:val="00F12567"/>
    <w:rsid w:val="00F20E6A"/>
    <w:rsid w:val="00F24A78"/>
    <w:rsid w:val="00F4007A"/>
    <w:rsid w:val="00F73631"/>
    <w:rsid w:val="00FE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4DE45"/>
  <w15:docId w15:val="{7763AE82-C3A2-4FE4-B3CF-C3B4D6D4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480" w:lineRule="auto"/>
        <w:ind w:left="-57" w:firstLine="52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2E4D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E4D"/>
  </w:style>
  <w:style w:type="paragraph" w:styleId="Footer">
    <w:name w:val="footer"/>
    <w:basedOn w:val="Normal"/>
    <w:link w:val="FooterChar"/>
    <w:uiPriority w:val="99"/>
    <w:unhideWhenUsed/>
    <w:rsid w:val="00C92E4D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E4D"/>
  </w:style>
  <w:style w:type="paragraph" w:styleId="ListParagraph">
    <w:name w:val="List Paragraph"/>
    <w:basedOn w:val="Normal"/>
    <w:uiPriority w:val="34"/>
    <w:qFormat/>
    <w:rsid w:val="00C92E4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24A78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4A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4A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CB7F0-7832-4D2A-B0C9-108E2C45A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guest2</dc:creator>
  <cp:keywords/>
  <dc:description/>
  <cp:lastModifiedBy>tk</cp:lastModifiedBy>
  <cp:revision>17</cp:revision>
  <dcterms:created xsi:type="dcterms:W3CDTF">2015-07-17T13:55:00Z</dcterms:created>
  <dcterms:modified xsi:type="dcterms:W3CDTF">2026-01-08T14:07:00Z</dcterms:modified>
</cp:coreProperties>
</file>