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DA41" w14:textId="2A0D4BDF" w:rsidR="00185022" w:rsidRPr="000A0C40" w:rsidRDefault="00185022" w:rsidP="0018502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0A0C40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الافتقاد</w:t>
      </w:r>
      <w:r w:rsidR="001C5E8D" w:rsidRPr="000A0C40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6DC51CD1" w14:textId="6D351782" w:rsidR="00CE128B" w:rsidRPr="00891EE3" w:rsidRDefault="00CE128B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افتقاد المرضى</w:t>
      </w:r>
    </w:p>
    <w:p w14:paraId="3DEF6A1F" w14:textId="3C6A66D8" w:rsidR="00CE128B" w:rsidRPr="00891EE3" w:rsidRDefault="00CE128B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افتقاد المرضى على نوعين: المرضى الذين ف</w:t>
      </w:r>
      <w:r w:rsidR="00E002AF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بيوتهم، والمرضى الذين ف</w:t>
      </w:r>
      <w:r w:rsidR="0022130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المستشفيات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هناك نوع ثالث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المرضى الذين يعالجون ف</w:t>
      </w:r>
      <w:r w:rsidR="00224A2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الخارج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وهؤلاء لا</w:t>
      </w:r>
      <w:r w:rsidR="000022A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شك يسرهم جد</w:t>
      </w:r>
      <w:r w:rsidR="000022A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يصلهم من الأب الكاهن رسالة للاطمئنان عليهم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مكالمة تليفونية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كلمة عن طريق أحد المسافرين للسؤال عن صحتهم وعن سير العلاج</w:t>
      </w:r>
      <w:r w:rsidR="000852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4C70C31" w14:textId="77777777" w:rsidR="00CE128B" w:rsidRPr="00891EE3" w:rsidRDefault="00CE128B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افتقاد المرضى مفيد جد</w:t>
      </w:r>
      <w:r w:rsidR="00B615D5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B615D5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</w:t>
      </w:r>
      <w:r w:rsidR="00B615D5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B615D5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ونفسي</w:t>
      </w:r>
      <w:r w:rsidR="00B615D5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32B80FB" w14:textId="4A5189B0" w:rsidR="00627C24" w:rsidRPr="00891EE3" w:rsidRDefault="00627C24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فالإنسان عموم</w:t>
      </w:r>
      <w:r w:rsidR="00B969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ف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المرض –</w:t>
      </w:r>
      <w:r w:rsidR="00220549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قريب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الله يلتمس رحمته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ويطلب الصلاة للشفاء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عنده استعداد قلب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للتوبة والحياة مع الله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فزيارته ليست فقط من أجل صحته الجسدية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أيض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لفائدته الروحية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بكلمة طيبة تقال له فيها منفعة لحياته وزيارة المريض لا تكون فقط لزيارته والاطمئنان عليه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20549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أيض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يحسن أن تدهنه بالزيت وتصل</w:t>
      </w:r>
      <w:r w:rsidR="0022054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6FFD41B" w14:textId="77777777" w:rsidR="00627C24" w:rsidRPr="00891EE3" w:rsidRDefault="00627C24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يكون رشمه بالزيت بطريقة روتينية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F78EF1F" w14:textId="642E1495" w:rsidR="00627C24" w:rsidRPr="00891EE3" w:rsidRDefault="00627C24" w:rsidP="00891EE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أقصد طريقة لا يشعر فيها بفاعلية الرشم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تصحب ذلك صلوات من عمق القلب يمكن أن تقول فيها وبصوت يسمعه "</w:t>
      </w:r>
      <w:r w:rsidR="00473386" w:rsidRPr="00891EE3">
        <w:rPr>
          <w:rFonts w:ascii="Simplified Arabic" w:hAnsi="Simplified Arabic" w:cs="Simplified Arabic"/>
          <w:sz w:val="28"/>
          <w:szCs w:val="28"/>
          <w:rtl/>
        </w:rPr>
        <w:t>أَمَرِيضٌ أَحَدٌ بَيْنَكُمْ؟ فَلْيَدْعُ شُيُوخَ الْكَنِيسَةِ فَيُصَلُّوا عَلَيْهِ وَيَدْهَن</w:t>
      </w:r>
      <w:r w:rsidR="00F343DA" w:rsidRPr="00891EE3">
        <w:rPr>
          <w:rFonts w:ascii="Simplified Arabic" w:hAnsi="Simplified Arabic" w:cs="Simplified Arabic"/>
          <w:sz w:val="28"/>
          <w:szCs w:val="28"/>
          <w:rtl/>
        </w:rPr>
        <w:t>ُوهُ بِزَيْتٍ بِاسْمِ الرَّبِّ،</w:t>
      </w:r>
      <w:r w:rsidR="00473386" w:rsidRPr="00891EE3">
        <w:rPr>
          <w:rFonts w:ascii="Simplified Arabic" w:hAnsi="Simplified Arabic" w:cs="Simplified Arabic"/>
          <w:sz w:val="28"/>
          <w:szCs w:val="28"/>
          <w:rtl/>
        </w:rPr>
        <w:t xml:space="preserve"> وَصَلاَةُ الإِيمَانِ تَشْفِي الْمَرِيضَ وَالرَّبُّ يُقِيمُهُ، وَإِنْ كَانَ قَدْ فَعَلَ خَطِيَّةً</w:t>
      </w:r>
      <w:r w:rsidR="00F343DA" w:rsidRPr="00891EE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3386" w:rsidRPr="00891EE3">
        <w:rPr>
          <w:rFonts w:ascii="Simplified Arabic" w:hAnsi="Simplified Arabic" w:cs="Simplified Arabic"/>
          <w:sz w:val="28"/>
          <w:szCs w:val="28"/>
          <w:rtl/>
        </w:rPr>
        <w:t>تُغْفَرُ لَهْ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" (يع</w:t>
      </w:r>
      <w:r w:rsidR="00F343D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14، 15</w:t>
      </w:r>
      <w:r w:rsidR="0071153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73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43D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343D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أيض</w:t>
      </w:r>
      <w:r w:rsidR="00F343D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قيل عن السيد المسيح: "</w:t>
      </w:r>
      <w:r w:rsidR="00D9204E" w:rsidRPr="00891EE3">
        <w:rPr>
          <w:rFonts w:ascii="Simplified Arabic" w:hAnsi="Simplified Arabic" w:cs="Simplified Arabic"/>
          <w:sz w:val="28"/>
          <w:szCs w:val="28"/>
          <w:rtl/>
        </w:rPr>
        <w:t>وَعِنْدَ غُرُوبِ الشَّمْسِ جَمِيعُ الَّذِينَ كَانَ عِنْدَهُمْ سُقَمَاءُ بِأَمْرَاضٍ مُخْتَلِفَةٍ قَدَّمُوهُمْ إِلَيْهِ فَوَضَعَ يَدَيْهِ عَلَى كُلِّ وَاحِدٍ مِنْهُمْ وَشَفَاهُمْ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920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لو4: 40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73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أيض</w:t>
      </w:r>
      <w:r w:rsidR="00D920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ورد ف</w:t>
      </w:r>
      <w:r w:rsidR="00D920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(مت10</w:t>
      </w:r>
      <w:r w:rsidR="00D920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920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7، 8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32B6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تضيف إلى كل هذا صلوات من عندك.</w:t>
      </w:r>
    </w:p>
    <w:p w14:paraId="2D7A448A" w14:textId="77777777" w:rsidR="00432B6D" w:rsidRPr="00891EE3" w:rsidRDefault="00432B6D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اجعل المريض يشعر بمحبتك له واهتمامك به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6A43886" w14:textId="775344F2" w:rsidR="009B7183" w:rsidRPr="00891EE3" w:rsidRDefault="009B7183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وثق أن زيارتك له ف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مرضه سيكون لها أثرها ف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نفسيته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حينما يقوم من مرضه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سيأت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لشكرك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يرتبط بالكنيسة واجتماعتها بسبب اهتمامك به أثناء مرضه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5195714" w14:textId="7BC608F9" w:rsidR="009B7183" w:rsidRPr="00891EE3" w:rsidRDefault="009B7183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افتقاد المرضى الفقراء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</w:t>
      </w:r>
      <w:r w:rsidR="00B46ED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لى الأب الكاهن أن يهتم بهم مادي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تكاليف العلاج والدواء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بهذا ينقل إليهم محبة الله لهم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B46ED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تصل إليهم عن طريق محبة الكنيسة لهم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82E7168" w14:textId="6F14607A" w:rsidR="009B7183" w:rsidRPr="00891EE3" w:rsidRDefault="009B7183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وهناك مرضى يحتاجون أن تناولهم من الأسرار المقدسة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8C18624" w14:textId="639C2D49" w:rsidR="009B7183" w:rsidRPr="00891EE3" w:rsidRDefault="009B7183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على أن يكون ذلك بطريقة هادئة لا تشعره بالقلق على حياته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البعض قد يظن أنهم يناولونه قبل وفاته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على الأب الكاهن أن يشعر المريض أن حياته مع الله وتناوله من الأمور الت</w:t>
      </w:r>
      <w:r w:rsidR="00E90D7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تساعده على الشفاء عن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طريق ارتباطه بمحبة الله بالتناول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وحسن له روحي</w:t>
      </w:r>
      <w:r w:rsidR="00E90D7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يتناول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تحديد ميعاد التناول لك</w:t>
      </w:r>
      <w:r w:rsidR="00E90D7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9075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يستعد له روحي</w:t>
      </w:r>
      <w:r w:rsidR="00E90D7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استعداده للتناول يدفعه إلى الاعتراف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كانت صحته تساعده على ذلك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343C103" w14:textId="77777777" w:rsidR="009B7183" w:rsidRPr="00891EE3" w:rsidRDefault="00D012AA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افتقاد الغائبين </w:t>
      </w:r>
    </w:p>
    <w:p w14:paraId="3499F45F" w14:textId="46A3E7E2" w:rsidR="0071153E" w:rsidRPr="00891EE3" w:rsidRDefault="00D012AA" w:rsidP="00B9698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كان الكاهن </w:t>
      </w:r>
      <w:r w:rsidR="00592493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يفتقد كل الشعب بصفة عامة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92493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افتقاد الغائبين له أولوية وأهمية خاصة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40C1B2" w14:textId="3C98A2A2" w:rsidR="00592493" w:rsidRPr="00891EE3" w:rsidRDefault="00592493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والغائبون تكون لهم أحيان</w:t>
      </w:r>
      <w:r w:rsidR="00D90752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حساسية خاصة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7C5393B1" w14:textId="55F2D466" w:rsidR="00592493" w:rsidRPr="00891EE3" w:rsidRDefault="00592493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إذ قد يقول الواحد منهم:</w:t>
      </w:r>
      <w:r w:rsidR="00D9075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"لقد غبت فترة هذا طولها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يسأل عن</w:t>
      </w:r>
      <w:r w:rsidR="00D9075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أحد من الكنيسة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اهتم ب</w:t>
      </w:r>
      <w:r w:rsidR="00D9075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أحد!! وقد لا تفتقده أنت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يزوره أحد من الطوائف فيقارن!! ويكون لهذا رد فعل عنده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D55D8D3" w14:textId="77777777" w:rsidR="00BF0B48" w:rsidRPr="00891EE3" w:rsidRDefault="00BF0B48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والغائبون الذين تفتقدهم على أنواع: </w:t>
      </w:r>
    </w:p>
    <w:p w14:paraId="516BE34E" w14:textId="3073686A" w:rsidR="00BF0B48" w:rsidRPr="00891EE3" w:rsidRDefault="00BF0B48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منهم من غاب عن الكنيسة جملة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غاب عن الاجتماعات الت</w:t>
      </w:r>
      <w:r w:rsidR="00B60E7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يحضرها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غاب عن التناول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غاب عن الاعتراف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عن مناسبات مهمة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2FBFA35" w14:textId="77777777" w:rsidR="00A15E4D" w:rsidRPr="00891EE3" w:rsidRDefault="00A15E4D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المهم أنك تلاحظ أنه غاب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7BA990D" w14:textId="1E739945" w:rsidR="00A15E4D" w:rsidRPr="00891EE3" w:rsidRDefault="00A15E4D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السيد المسيح له المجد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استطاع </w:t>
      </w:r>
      <w:r w:rsidR="00B60E7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ن يلاحظ غياب واحد فقط لم يره وسط مائة فى حظيرته (لو 15) فالكاهن الذ</w:t>
      </w:r>
      <w:r w:rsidR="00B60E7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يهتم برعيته</w:t>
      </w:r>
      <w:r w:rsidR="002236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أحد</w:t>
      </w:r>
      <w:r w:rsidR="002236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يستطيع أن يلاحظ غياب فلان من الناس: إما أثناء التناول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من نوت</w:t>
      </w:r>
      <w:r w:rsidR="002F110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الاعترافات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أثناء توزيعه لقمة البركة (الأولوجية)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لتغيب هذا الشخص عن مسئولية له ف</w:t>
      </w:r>
      <w:r w:rsidR="002F110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لعدم وجوده ف</w:t>
      </w:r>
      <w:r w:rsidR="002F110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مقعد معين كان يتعود الجلوس فيه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عن طريق بعض الخدام أو الشمامسة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يخبرون الأب الكاهن بالغائبين لك</w:t>
      </w:r>
      <w:r w:rsidR="002F110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يفتقدهم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E5583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لأنه تعمد الغياب بعد مشادة بينه وبين أحد العاملين ف</w:t>
      </w:r>
      <w:r w:rsidR="002F1103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5583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5583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C8E3A60" w14:textId="77777777" w:rsidR="00E55832" w:rsidRPr="00891EE3" w:rsidRDefault="00E55832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إذا لم تفتقد هذا الغائب</w:t>
      </w:r>
      <w:r w:rsidR="00E002A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قد يفتقده الشيطان!!</w:t>
      </w:r>
    </w:p>
    <w:p w14:paraId="176246A0" w14:textId="5FCB20E6" w:rsidR="00E55832" w:rsidRPr="00891EE3" w:rsidRDefault="00E55832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والمعروف عن الشيطان أنه نهاز للفرص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يفتقده أصحاب الس</w:t>
      </w:r>
      <w:r w:rsidR="004167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وء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لقيادته إلى طرق أخرى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تفتقده مشاكل معين</w:t>
      </w:r>
      <w:r w:rsidR="004167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أفكار تتعبه بسبب عدم افتقادك له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03C221F" w14:textId="43C6031F" w:rsidR="00EB0AF7" w:rsidRPr="00891EE3" w:rsidRDefault="00EB0AF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وقد يكون سبب غيابه هو حالة فتور روح</w:t>
      </w:r>
      <w:r w:rsidR="004167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تطول أو تتعمق إن لم ينقذه أحد منها</w:t>
      </w:r>
      <w:r w:rsidR="005F5B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يكون ف</w:t>
      </w:r>
      <w:r w:rsidR="0041674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مرض</w:t>
      </w:r>
      <w:r w:rsidR="005F5B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ويحتاج إلى من يزوره ويسأل عنه حسب وصية السيد المسيح (مت</w:t>
      </w:r>
      <w:r w:rsidR="00B0788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25: 36، 43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يكون ف</w:t>
      </w:r>
      <w:r w:rsidR="00B0788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مشكلة ويلزمه من يقف إلى جواره فيها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أو ق</w:t>
      </w:r>
      <w:r w:rsidR="00B0788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د يكون غيابه عن الكنيسة بداية ل</w:t>
      </w:r>
      <w:r w:rsidR="00B0788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ور أسوأ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المهم أن افتقاده هو ضرورة لها أهميتها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F5C95F" w14:textId="0EB9FB36" w:rsidR="00EB0AF7" w:rsidRPr="00891EE3" w:rsidRDefault="00EB0AF7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وبعض الآباء الكهنة</w:t>
      </w:r>
      <w:r w:rsidR="00E002A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لهم ف</w:t>
      </w:r>
      <w:r w:rsidR="00787F81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كنيستهم لجنة افتقاد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93AE747" w14:textId="6DD78570" w:rsidR="0091622B" w:rsidRPr="00891EE3" w:rsidRDefault="00EB0AF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وهذه اللجنه تخبره بمن غاب و</w:t>
      </w:r>
      <w:r w:rsidR="00787F81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روفه: هل هو مسافر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مريض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متضايق؟ أم عنده مشكل</w:t>
      </w:r>
      <w:r w:rsidR="00531D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؟ أم بدأ ف</w:t>
      </w:r>
      <w:r w:rsidR="00787F81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انحراف؟ أو </w:t>
      </w:r>
      <w:r w:rsidR="00531D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غرته طائفة أخرى؟ أو تعوقه أسباب عائلية؟ أو أسباب خاصة بالعمل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87F81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بالوقت</w:t>
      </w:r>
      <w:r w:rsidR="00531D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="00787F81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حدثت له حادث</w:t>
      </w:r>
      <w:r w:rsidR="00787F81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؟ أو رسب ف</w:t>
      </w:r>
      <w:r w:rsidR="00787F81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امتحان وهو ف</w:t>
      </w:r>
      <w:r w:rsidR="00787F81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خجل من المج</w:t>
      </w:r>
      <w:r w:rsidR="0091622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ء إلى الكنيسة أو متأثر لأن الله لم يسعاده (حسب تفكيره</w:t>
      </w:r>
      <w:r w:rsidR="00D7297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p w14:paraId="53C7573F" w14:textId="77777777" w:rsidR="00EB0AF7" w:rsidRPr="00891EE3" w:rsidRDefault="00EB0AF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قلنا إن الأب الكاهن يفتقد المرض والغائبين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1622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أيض</w:t>
      </w:r>
      <w:r w:rsidR="00DA5C9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216AFE87" w14:textId="77777777" w:rsidR="00D72970" w:rsidRPr="00891EE3" w:rsidRDefault="00D72970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أصحاب المشاكل: </w:t>
      </w:r>
    </w:p>
    <w:p w14:paraId="20B35770" w14:textId="73A2ADC1" w:rsidR="00254A65" w:rsidRPr="00891EE3" w:rsidRDefault="00D72970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ولا شك أن ه</w:t>
      </w:r>
      <w:r w:rsidR="00DA5C9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لاء معروفون له: إما لأنهم قدموا له شكاوى مكتوبة أو شفاهية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وصلت له أخبارهم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تقدموا إلى لجنة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 الاجتماعية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لهم مشاكل عائلية وصلت إلى الم</w:t>
      </w:r>
      <w:r w:rsidR="00DA5C9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لس الإكلير</w:t>
      </w:r>
      <w:r w:rsidR="00D625B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DA5C9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لهم مشاكل مالية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54A65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حدثت لهم كوارث معين</w:t>
      </w:r>
      <w:r w:rsidR="00D625B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DE7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B2E27BA" w14:textId="2E6DD5DA" w:rsidR="00254A65" w:rsidRPr="00891EE3" w:rsidRDefault="00B97418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="00D625B5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ؤ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لاء </w:t>
      </w:r>
      <w:r w:rsidR="00254A65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فقط يفتقدهم</w:t>
      </w:r>
      <w:r w:rsidR="00E002A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54A65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بالأكثر يعمل على حل مشاكلهم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254A65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13E28B1" w14:textId="4B228CA7" w:rsidR="00633EB4" w:rsidRPr="00891EE3" w:rsidRDefault="00B97418" w:rsidP="00780B0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يقف إلى جوارهم ف</w:t>
      </w:r>
      <w:r w:rsidR="00D625B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ضيقتهم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ويحمل عنهم كل ما يمكنه حمله</w:t>
      </w:r>
      <w:r w:rsidR="00DE7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السيد له المجد "</w:t>
      </w:r>
      <w:r w:rsidR="0058073C" w:rsidRPr="00891EE3">
        <w:rPr>
          <w:rFonts w:ascii="Simplified Arabic" w:hAnsi="Simplified Arabic" w:cs="Simplified Arabic"/>
          <w:sz w:val="28"/>
          <w:szCs w:val="28"/>
          <w:rtl/>
        </w:rPr>
        <w:t>تَعَالَوْا إِلَيَّ يَا جَمِيعَ الْمُتْعَبِينَ وَالثَّقِيلِي الأَحْمَالِ وَأَنَا أُرِيحُكُمْ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58073C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28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E7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ينبغ</w:t>
      </w:r>
      <w:r w:rsidR="0058073C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يصل</w:t>
      </w:r>
      <w:r w:rsidR="0058073C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أجلهم أيض</w:t>
      </w:r>
      <w:r w:rsidR="0058073C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58073C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يتدخل الله</w:t>
      </w:r>
      <w:r w:rsidR="000863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ويحل مشاكلهم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341F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8ABBC3B" w14:textId="77777777" w:rsidR="00631950" w:rsidRPr="00891EE3" w:rsidRDefault="00631950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 أعمق الصلوات الت</w:t>
      </w:r>
      <w:r w:rsidR="00EB45E8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يقولها الكاهن ف</w:t>
      </w:r>
      <w:r w:rsidR="00EB45E8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نصف الليل: </w:t>
      </w:r>
    </w:p>
    <w:p w14:paraId="0CF47E01" w14:textId="77777777" w:rsidR="000863E0" w:rsidRDefault="00631950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من أجل كل أحد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وبتفاصيل عجيبة متنوعة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فيها: </w:t>
      </w:r>
    </w:p>
    <w:p w14:paraId="7F610A88" w14:textId="1A929234" w:rsidR="00633EB4" w:rsidRPr="00891EE3" w:rsidRDefault="00631950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"خلص يا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رب شعبك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 خلص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الذين ف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الشدائد والضيقات والأحزان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عز صغير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القلوب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نجنا يا سيد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التجارب الردية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والأشراك المنصوبة المرئية وغير المرئية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أذكر يا</w:t>
      </w:r>
      <w:r w:rsidR="00EB45E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رب الأيتام وا</w:t>
      </w:r>
      <w:r w:rsidR="00DC7E6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رامل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والمنقطعين والعاجزين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ليس لهم أحد يذكرهم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والذين ف</w:t>
      </w:r>
      <w:r w:rsidR="00DC7E6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المطابق والسجون والذين ف</w:t>
      </w:r>
      <w:r w:rsidR="00DC7E6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السب</w:t>
      </w:r>
      <w:r w:rsidR="00DC7E6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والنف</w:t>
      </w:r>
      <w:r w:rsidR="00DC7E6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والمأسورين والمربوطين برباط السلاطين والشياطين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33EB4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.."</w:t>
      </w:r>
      <w:r w:rsidR="000863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8DE0CAD" w14:textId="77777777" w:rsidR="00631950" w:rsidRPr="00891EE3" w:rsidRDefault="00633EB4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</w:t>
      </w:r>
      <w:r w:rsidR="00187D8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الكاهن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صاحب العين المفتوحة والقلب </w:t>
      </w:r>
      <w:r w:rsidR="00187D8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الواسع يتعامل بكل حنو وب</w:t>
      </w:r>
      <w:r w:rsidR="00DC7E6E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187D8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يجابي</w:t>
      </w:r>
      <w:r w:rsidR="00DC7E6E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187D8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 المتضايقين ف</w:t>
      </w:r>
      <w:r w:rsidR="00DC7E6E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187D8F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شعبه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99919B3" w14:textId="584AA2BB" w:rsidR="00085C07" w:rsidRPr="00891EE3" w:rsidRDefault="00085C0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يفتقدهم ليس بمجرد الزيارة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بالعمل من أجلهم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قيل ف</w:t>
      </w:r>
      <w:r w:rsidR="0015091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إشعياء: </w:t>
      </w:r>
      <w:r w:rsidR="00D62C63" w:rsidRPr="00891EE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62C63" w:rsidRPr="00891EE3">
        <w:rPr>
          <w:rFonts w:ascii="Simplified Arabic" w:hAnsi="Simplified Arabic" w:cs="Simplified Arabic"/>
          <w:sz w:val="28"/>
          <w:szCs w:val="28"/>
          <w:rtl/>
        </w:rPr>
        <w:t>أُبَشِّرَ الْمَسَاكِينَ</w:t>
      </w:r>
      <w:r w:rsidR="00C701FE" w:rsidRPr="00891EE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62C63" w:rsidRPr="00891EE3">
        <w:rPr>
          <w:rFonts w:ascii="Simplified Arabic" w:hAnsi="Simplified Arabic" w:cs="Simplified Arabic"/>
          <w:sz w:val="28"/>
          <w:szCs w:val="28"/>
          <w:rtl/>
        </w:rPr>
        <w:t xml:space="preserve"> أَعْصِبَ مُنْكَسِرِي الْقَلْبِ لأُنَادِيَ لِلْمَسْبِيِّينَ بِالْعِتْقِ وَلِلْمَأْسُورِينَ بِالإِطْلاَقِ</w:t>
      </w:r>
      <w:r w:rsidR="00D62C63" w:rsidRPr="00891EE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62C63" w:rsidRPr="00891E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01FE" w:rsidRPr="00891EE3">
        <w:rPr>
          <w:rFonts w:ascii="Simplified Arabic" w:hAnsi="Simplified Arabic" w:cs="Simplified Arabic"/>
          <w:sz w:val="28"/>
          <w:szCs w:val="28"/>
          <w:rtl/>
        </w:rPr>
        <w:t>لأُعَزِّيَ كُلَّ النَّائِحِينَ</w:t>
      </w:r>
      <w:r w:rsidR="00D62C63" w:rsidRPr="00891EE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5091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(إش</w:t>
      </w:r>
      <w:r w:rsidR="00C701FE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61: 1، 2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17B9B21" w14:textId="6D77C94C" w:rsidR="00085C07" w:rsidRPr="00891EE3" w:rsidRDefault="00085C0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وكما يفتقد الكاهن المرضى والغائبين والمتضايقين وأصحاب المشاكل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كذلك يفتقد شعبه ف</w:t>
      </w:r>
      <w:r w:rsidR="008C7D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C7D1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مناسبات طقسية: نذكر من بينها مثل</w:t>
      </w:r>
      <w:r w:rsidR="008C7D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: صلاة القنديل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وتبريك المنازل الجديدة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FB162F" w14:textId="77777777" w:rsidR="00085C07" w:rsidRPr="00891EE3" w:rsidRDefault="00085C07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تبريك المنازل </w:t>
      </w:r>
    </w:p>
    <w:p w14:paraId="748ED0B4" w14:textId="277257E1" w:rsidR="007C7944" w:rsidRPr="00891EE3" w:rsidRDefault="008B70CA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اعتاد آباؤنا قبل أن يسكنوا مسكن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جديد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يطلبوا الأب الكاهن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ليباركه ويصل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فيه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سكناه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ولهذا طقس ثابت ف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اسمه "تبريك المنزل الجديد" إن لم يكن عندكم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سأطبعه إن شاء الله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وأرسله لكم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85C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7C794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5E97C1C" w14:textId="56FD2CF4" w:rsidR="00085C07" w:rsidRPr="00891EE3" w:rsidRDefault="00085C07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</w:t>
      </w:r>
      <w:r w:rsidR="007C7944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هذا الطقس يصل</w:t>
      </w:r>
      <w:r w:rsidR="007C7944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C7944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أيض</w:t>
      </w:r>
      <w:r w:rsidR="007C7944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C7944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على 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ماء</w:t>
      </w:r>
      <w:r w:rsidR="00CB23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ويرشه ف</w:t>
      </w:r>
      <w:r w:rsidR="007C7944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البيت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B2978E8" w14:textId="77777777" w:rsidR="003A37DD" w:rsidRDefault="00085C07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يرشم هذا الماء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باسم الثالوث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ويرشه ف</w:t>
      </w:r>
      <w:r w:rsidR="002300C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2300C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حجراته</w:t>
      </w:r>
      <w:r w:rsidR="00BB75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يقول</w:t>
      </w:r>
      <w:r w:rsidR="00BB75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"بيوت صلاة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طهارة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بركة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أنعم بها يا</w:t>
      </w:r>
      <w:r w:rsidR="002300C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رب علينا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</w:t>
      </w:r>
      <w:r w:rsidR="002300C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لى عبيدك الآتين بعدنا إلى الأبد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B75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</w:t>
      </w:r>
      <w:r w:rsidR="002300C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أوشية</w:t>
      </w:r>
      <w:proofErr w:type="spellEnd"/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الاجتماعات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كما يرش أهل البيت بالماء أيض</w:t>
      </w:r>
      <w:r w:rsidR="002300C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يرش الماء على الأبواب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الجدران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ويراع</w:t>
      </w:r>
      <w:r w:rsidR="00FF0DA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لا يرش هذا الماء على الأرض الت</w:t>
      </w:r>
      <w:r w:rsidR="0055437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سيدوسونها بأقدامهم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هو ماء قد بورك بالصلاة عليه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أيض</w:t>
      </w:r>
      <w:r w:rsidR="0055437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يرش الماء على الفراش والمكاتب ويباركها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 يرشه ف</w:t>
      </w:r>
      <w:r w:rsidR="0055437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دورة المياه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94AF53F" w14:textId="5AF4C4A9" w:rsidR="00085C07" w:rsidRPr="00891EE3" w:rsidRDefault="00282438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3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على أن طقس مباركة البيوت</w:t>
      </w:r>
      <w:r w:rsidR="00E002AF" w:rsidRPr="003A3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3A37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يمكن أن يتكرر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BAF38C5" w14:textId="2F13CCC5" w:rsidR="00282438" w:rsidRPr="00891EE3" w:rsidRDefault="00282438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وليس فقط للمنازل الجديدة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وإنما </w:t>
      </w:r>
      <w:r w:rsidR="0055437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منزل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لو كانت المرة الأولى الت</w:t>
      </w:r>
      <w:r w:rsidR="009A66B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يزور فيها الكاهن هذا المنزل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لو كان قديم</w:t>
      </w:r>
      <w:r w:rsidR="009A66B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C21B0F7" w14:textId="19CA2C93" w:rsidR="00282438" w:rsidRPr="00891EE3" w:rsidRDefault="00282438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وهناك آباء كهنة حالما يدخلون بيت</w:t>
      </w:r>
      <w:r w:rsidR="003554C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يقولون السلام لهذا البيت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 وصية الرب لتلاميذه</w:t>
      </w:r>
      <w:r w:rsidR="00C938B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(مت10: 12، 13).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7D6C26B" w14:textId="77777777" w:rsidR="00C938B1" w:rsidRDefault="00A978DF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938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أن طقس مباركة البيوت</w:t>
      </w:r>
      <w:r w:rsidR="00E002AF" w:rsidRPr="00C938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C938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يقتصر فقط على الصلاة ورش الماء</w:t>
      </w:r>
      <w:r w:rsidR="00221307" w:rsidRPr="00C938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C938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33A5C2EF" w14:textId="49804128" w:rsidR="00A978DF" w:rsidRPr="00891EE3" w:rsidRDefault="00A978DF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إنما تصحبه بلا شك جلسة روحية مع أهل البيت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</w:t>
      </w:r>
      <w:r w:rsidR="003554C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ليست مجرد زيارة رسمية 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يصل</w:t>
      </w:r>
      <w:r w:rsidR="003554C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فيها الكاهن وينصرف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أصعب أن يخجله البعض – وهو خارج – بقولهم</w:t>
      </w:r>
      <w:r w:rsidR="00CD02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"هل تأت</w:t>
      </w:r>
      <w:r w:rsidR="00CD025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 أبانا وتنصرف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9401A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غير أن تقول لنا كلمة روحية؟!"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9341F31" w14:textId="77777777" w:rsidR="00EE4495" w:rsidRPr="00891EE3" w:rsidRDefault="00EE4495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صلاة القنديل </w:t>
      </w:r>
    </w:p>
    <w:p w14:paraId="5F9D88DE" w14:textId="767778B7" w:rsidR="00EE4495" w:rsidRPr="00E62216" w:rsidRDefault="00EE4495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</w:t>
      </w:r>
      <w:r w:rsidR="003554C4" w:rsidRPr="00E622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تختلف عن طقس تبريك المنازل</w:t>
      </w:r>
      <w:r w:rsidR="00E002AF"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="00581FDB" w:rsidRPr="00E622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الأب الكاهن يصليها وهو صائم</w:t>
      </w:r>
      <w:r w:rsidR="00221307"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6221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998A668" w14:textId="77777777" w:rsidR="00EE4495" w:rsidRPr="00891EE3" w:rsidRDefault="00EE4495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وكذلك أهل البيت الذين يرشمهم الكاهن بزيت القنديل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المفروض أن يكونوا صائمين أيض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81FD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ولذلك فإن كثير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الآباء الكهنة يصلون صلاة القنديل ف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البيوت خلال أيام الصوم الكبير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لضمان صوم أهل البيت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034C3FE" w14:textId="3B8FEE66" w:rsidR="00EE4495" w:rsidRPr="00891EE3" w:rsidRDefault="00EE4495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على كل عمل القنديل ف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وباتفاق على الموعد لضمان الصوم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وصلاة القنديل ه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(سر مسحة المرضى) لذلك فه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أص</w:t>
      </w:r>
      <w:r w:rsidR="00581FD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581FDB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المرضى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الناس اعتادوا أن يأخذوا بركتها ف</w:t>
      </w:r>
      <w:r w:rsidR="007856B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ظروف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المرض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يحدث ف</w:t>
      </w:r>
      <w:r w:rsidR="007856B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جمعة ختام الصوم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يقام قنديل </w:t>
      </w:r>
      <w:r w:rsidR="00CF3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ام لكل الشعب</w:t>
      </w:r>
      <w:r w:rsidR="00CF3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مرضى وغير مرضى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D7FCE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ويرشمون كلهم بالزيت المصلى عليه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4FA370" w14:textId="6E59B873" w:rsidR="003D7FCE" w:rsidRDefault="003D7FCE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وصلاة القنديل ف</w:t>
      </w:r>
      <w:r w:rsidR="007856B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المنازل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فرصة للافتقاد ورعاية البيت الذ</w:t>
      </w:r>
      <w:r w:rsidR="007856B6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يقام فيه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من المناسب أن ي</w:t>
      </w:r>
      <w:r w:rsidR="00CF3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تصر على مجرد الصلاة والرشم بالزيت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3060E97" w14:textId="330D3BEF" w:rsidR="006C38CA" w:rsidRPr="00891EE3" w:rsidRDefault="006C38CA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نتحدث عن مجموعة أخرى يفتقدها الأب الكاهن، وهي:</w:t>
      </w:r>
    </w:p>
    <w:p w14:paraId="513DFA6B" w14:textId="77777777" w:rsidR="006B7ECC" w:rsidRPr="00891EE3" w:rsidRDefault="007856B6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B7ECC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سر المتوفين: </w:t>
      </w:r>
    </w:p>
    <w:p w14:paraId="121C964A" w14:textId="77777777" w:rsidR="006C38CA" w:rsidRPr="006C38CA" w:rsidRDefault="006B7ECC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المعروف أن أسرة المتوف</w:t>
      </w:r>
      <w:r w:rsidR="007856B6" w:rsidRPr="006C38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تحتاج إلى عزاء</w:t>
      </w:r>
      <w:r w:rsidR="00E002AF"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كما تحتاج أيض</w:t>
      </w:r>
      <w:r w:rsidR="007856B6" w:rsidRPr="006C38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رعاية</w:t>
      </w:r>
      <w:r w:rsidR="00221307"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6C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51BCC917" w14:textId="1DC10D01" w:rsidR="006B7ECC" w:rsidRPr="00891EE3" w:rsidRDefault="006B7ECC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من هنا كان لا بد أن يفتقدها الكاهن ليعزيها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وأول افتقاد يكون غالب</w:t>
      </w:r>
      <w:r w:rsidR="0036661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6661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الوفاة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تأت</w:t>
      </w:r>
      <w:r w:rsidR="0036661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36661D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صلاة يوم الثالث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والمقصود بها الت</w:t>
      </w:r>
      <w:r w:rsidR="0036661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زية أيض</w:t>
      </w:r>
      <w:r w:rsidR="0036661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وطمأنة أهل الميت أن راحلهم سيقوم كما قام السيد المسيح ف</w:t>
      </w:r>
      <w:r w:rsidR="00547D3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الثالث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ولذلك فإن إنجيل طقس (صلاة اليوم الثالث) هو عن الإقامة من الأموات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409C452" w14:textId="557C965C" w:rsidR="000F4350" w:rsidRPr="000F4350" w:rsidRDefault="006B7ECC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F43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أن تعزية أسرة المتوف</w:t>
      </w:r>
      <w:r w:rsidR="00547D34" w:rsidRPr="000F4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F43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تقتصر على ال</w:t>
      </w:r>
      <w:r w:rsidR="000F4350" w:rsidRPr="000F4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</w:t>
      </w:r>
      <w:r w:rsidRPr="000F43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قس</w:t>
      </w:r>
      <w:r w:rsidR="000F4350" w:rsidRPr="000F4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F43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27B589D" w14:textId="51B47C1A" w:rsidR="006B7ECC" w:rsidRPr="00891EE3" w:rsidRDefault="006B7ECC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ولا يكفيها مجرد الزيارة ف</w:t>
      </w:r>
      <w:r w:rsidR="00547D3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الأول واليوم الثالث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تحتاج إلى متابعة الزيارات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يبدو الجو شبه طبيع</w:t>
      </w:r>
      <w:r w:rsidR="00547D3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وطبع</w:t>
      </w:r>
      <w:r w:rsidR="00547D34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سيكون ف</w:t>
      </w:r>
      <w:r w:rsidR="006872A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 كثير من المعزين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وهنا واجب الأب الكاهن أن يقول كلمة أو يدير الحديث بما يفيد الجميع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1035008" w14:textId="7F244C5D" w:rsidR="006B7ECC" w:rsidRPr="00891EE3" w:rsidRDefault="006B7ECC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وإن كان المتوف</w:t>
      </w:r>
      <w:r w:rsidR="006872A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رب الأسرة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فيحتاج الأمر إلى رعاية لزوجته الأرملة وأبنائه الأيتام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والاطمئنان على تدبير أمورهم بعد وفاة عائلهم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 ويقين</w:t>
      </w:r>
      <w:r w:rsidR="006872AA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الأسرة يلزمها النصح فيما يترتب على الوفاة من أمور عديدة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كبعض الأمور المالية ف</w:t>
      </w:r>
      <w:r w:rsidR="0021282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الميراث والمعاش ومسئولية البيت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وتدخل بعض أفراد من العائلة الكبيرة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7222A4E" w14:textId="77777777" w:rsidR="006B7ECC" w:rsidRPr="00891EE3" w:rsidRDefault="00232F5E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أسباب أخرى:</w:t>
      </w:r>
    </w:p>
    <w:p w14:paraId="54BDE5A6" w14:textId="77777777" w:rsidR="00232F5E" w:rsidRPr="00891EE3" w:rsidRDefault="00232F5E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على أن للافتقاد أسباب</w:t>
      </w:r>
      <w:r w:rsidR="0021282D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ومناسبات أخرى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منها: </w:t>
      </w:r>
    </w:p>
    <w:p w14:paraId="1420000D" w14:textId="77777777" w:rsidR="00931042" w:rsidRPr="00385BC4" w:rsidRDefault="00232F5E" w:rsidP="00E51CCD">
      <w:pPr>
        <w:pStyle w:val="ListParagraph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افتقاد الذين يطلبون من الأب الكاهن زيارتهم</w:t>
      </w:r>
      <w:r w:rsidR="00221307"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AAEB808" w14:textId="77777777" w:rsidR="00232F5E" w:rsidRPr="00891EE3" w:rsidRDefault="00232F5E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المفروض أنه يلب</w:t>
      </w:r>
      <w:r w:rsidR="002F1CC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طلبهم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1CC8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3104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حب أن أذكر هنا ملاحظتين: </w:t>
      </w:r>
    </w:p>
    <w:p w14:paraId="0BD6E56C" w14:textId="77777777" w:rsidR="00232F5E" w:rsidRPr="00891EE3" w:rsidRDefault="00232F5E" w:rsidP="00E51CCD">
      <w:pPr>
        <w:pStyle w:val="ListParagraph"/>
        <w:numPr>
          <w:ilvl w:val="0"/>
          <w:numId w:val="2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أن تكون الزيارة روحية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وليست مجرد محبه أو عمل اجتماع</w:t>
      </w:r>
      <w:r w:rsidR="0093104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E2C23E5" w14:textId="77777777" w:rsidR="00232F5E" w:rsidRPr="00891EE3" w:rsidRDefault="00232F5E" w:rsidP="00E51CCD">
      <w:pPr>
        <w:pStyle w:val="ListParagraph"/>
        <w:numPr>
          <w:ilvl w:val="0"/>
          <w:numId w:val="2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إنها لا تؤثر على افتقاد الآخرين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لئلا يستأثر البعض بالأب الكاهن ويطلبون باستمرار أن يزورهم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يهمل غيرهم فتكون مثل هذه الزيارات المتتابعة سبب عثرة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442000" w14:textId="77777777" w:rsidR="00E51CCD" w:rsidRPr="00385BC4" w:rsidRDefault="00232F5E" w:rsidP="00E51CCD">
      <w:pPr>
        <w:pStyle w:val="ListParagraph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زيارات ف</w:t>
      </w:r>
      <w:r w:rsidR="00931042" w:rsidRPr="00385B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مناسبات معينة</w:t>
      </w:r>
      <w:r w:rsidR="00221307" w:rsidRPr="00385B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E51CCD" w:rsidRPr="00385B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F30BD29" w14:textId="68FAC428" w:rsidR="00232F5E" w:rsidRPr="00E51CCD" w:rsidRDefault="00931042" w:rsidP="00E51CCD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كعيد ميلاد مثل</w:t>
      </w:r>
      <w:r w:rsidRPr="00E51C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002AF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عيد زواج</w:t>
      </w:r>
      <w:r w:rsidR="00E002AF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مناسبة نجاح</w:t>
      </w:r>
      <w:r w:rsidR="00E002AF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مناسبة سفر أو مج</w:t>
      </w:r>
      <w:r w:rsidR="009951D2" w:rsidRPr="00E51C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ء من سفر</w:t>
      </w:r>
      <w:r w:rsidR="00E002AF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</w:t>
      </w:r>
      <w:r w:rsidR="009951D2" w:rsidRPr="00E51C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خاص يستدع</w:t>
      </w:r>
      <w:r w:rsidR="009951D2" w:rsidRPr="00E51C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32F5E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الزيارة</w:t>
      </w:r>
      <w:r w:rsidR="00221307" w:rsidRPr="00E51C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BD579F3" w14:textId="77777777" w:rsidR="00232F5E" w:rsidRPr="00891EE3" w:rsidRDefault="00232F5E" w:rsidP="00891E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ملاحظات حول الافتقاد</w:t>
      </w:r>
    </w:p>
    <w:p w14:paraId="27B457FD" w14:textId="4C0EB787" w:rsidR="00232F5E" w:rsidRPr="00891EE3" w:rsidRDefault="00232F5E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هناك بعض الملاحظات ينبغ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يراعيها الأب الكاهن ف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الافتقاد</w:t>
      </w:r>
      <w:r w:rsidR="00385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4CA0504A" w14:textId="77777777" w:rsidR="00232F5E" w:rsidRPr="00891EE3" w:rsidRDefault="00232F5E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يحسن أن يكون الافتقاد بموعد مسبق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6F56910" w14:textId="77777777" w:rsidR="00E353F1" w:rsidRDefault="00232F5E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فيكون عند الأسرة الت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يفتقدها علم بموعد زيارته لها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تستعد لهذه الزيارة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تكون مرتبطة بمشغولية أخرى تستدع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خروجها من البيت بسببها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تستعد أيض</w:t>
      </w:r>
      <w:r w:rsidR="009951D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جهة جمع شمل الأسرة مع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أثناء الزيارة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فيستطيع الأب الكاهن أن يفتقد جميع أفراد الأسرة مع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وأيض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921F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تكون الأسرة مستعدة فكري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جهة ما سوف تعرضه على الأب الكاهن من أمور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D34F662" w14:textId="7DB5EA96" w:rsidR="00232F5E" w:rsidRPr="00891EE3" w:rsidRDefault="00624EC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وهذا الموعد المسبق لزيارة الافتقاد قد يتم عن طريق لقاء الأب الكاهن مع بعض أفراد الأسرة ف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يتم عن طريق مكالمة تليفونية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عن طريق إرسال شماس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بواسطة لجنة ف</w:t>
      </w:r>
      <w:r w:rsidR="009921F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تنظم الافتقاد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78E3408" w14:textId="77777777" w:rsidR="00827721" w:rsidRDefault="00624EC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ويمكن ترتيب موعد الافتقاد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لو كانت لمريض ف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مستشفى</w:t>
      </w:r>
      <w:r w:rsidR="008277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3DCDCBA" w14:textId="54A8B756" w:rsidR="00624ECB" w:rsidRPr="00891EE3" w:rsidRDefault="00624EC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وقد لا يستدع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الأمر تحديد موعد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حالات استثنائية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ثل كارثة أو حادث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 يعتبر هذا الاستثناء قاعدة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B0C9E38" w14:textId="77777777" w:rsidR="00624ECB" w:rsidRPr="00891EE3" w:rsidRDefault="00624ECB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موعد الزيارة لا يستدع</w:t>
      </w:r>
      <w:r w:rsidR="008B4F27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تكاليف ضيافة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AFAD10F" w14:textId="77777777" w:rsidR="00827721" w:rsidRDefault="005B683D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فالزيارة ه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زيارة روحية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ينبغ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الأب الكاهن </w:t>
      </w:r>
      <w:proofErr w:type="gramStart"/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أن</w:t>
      </w:r>
      <w:r w:rsidR="008B4F27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proofErr w:type="gramEnd"/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يربطها بتكاليف ضيافة له</w:t>
      </w:r>
      <w:r w:rsidR="008277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وإلا خرج الأمر من الوضع الروح</w:t>
      </w:r>
      <w:r w:rsidR="006A273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وضع اجتماع</w:t>
      </w:r>
      <w:r w:rsidR="006A273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E1E8B3B" w14:textId="3C61492D" w:rsidR="005B683D" w:rsidRPr="00891EE3" w:rsidRDefault="005B683D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كما أن مسائل الضيافة لا تساعد الأب الكاهن على افتقاد عدد أكبر يحتاج إلى رعاية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الضيافة تعطله</w:t>
      </w:r>
      <w:r w:rsidR="008277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</w:t>
      </w:r>
      <w:r w:rsidR="008277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الزيارة قد تحرج بعض العائلات الفقيرة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بعض الأفراد غير القادرين</w:t>
      </w:r>
      <w:r w:rsidR="008277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4D03BD0" w14:textId="77777777" w:rsidR="005B683D" w:rsidRPr="00891EE3" w:rsidRDefault="005B683D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يراعى ف</w:t>
      </w:r>
      <w:r w:rsidR="006A2735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الافتقاد الوقت وطبيعة المناسبة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E100532" w14:textId="77777777" w:rsidR="001A2ACB" w:rsidRDefault="005B683D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فلا تكون مثل</w:t>
      </w:r>
      <w:r w:rsidR="006A273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6A2735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مناسبة امتحانات الطلبة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استعدادهم للامتحان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لئلا تعطلهم عن مذكراتهم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71B79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الكاهن مسئول</w:t>
      </w:r>
      <w:r w:rsidR="00F71B7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هذا التعطيل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زراهم ف</w:t>
      </w:r>
      <w:r w:rsidR="00F71B7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الفترة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فلتكن زيارة لمجرد الصلاة من أجلهم وتشجيعهم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تستغرق الزيارة إلا دقائق معدودة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3936B42" w14:textId="6BF9827E" w:rsidR="005B683D" w:rsidRPr="00891EE3" w:rsidRDefault="005B683D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وحتى ف</w:t>
      </w:r>
      <w:r w:rsidR="00F71B7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سائر المناسبات الأخرى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ينبغ</w:t>
      </w:r>
      <w:r w:rsidR="00F71B7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مراعاة الوقت وأهميته بالنسبة إلى كل فرد من أفراد الأسرة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986B4DF" w14:textId="77777777" w:rsidR="005B683D" w:rsidRPr="00891EE3" w:rsidRDefault="005B683D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يكون الافتقاد ف</w:t>
      </w:r>
      <w:r w:rsidR="00F71B79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غيبة رب الأسرة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D2789B4" w14:textId="77777777" w:rsidR="002A3945" w:rsidRDefault="00285E8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كذلك لا تكون بغير علمه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وإذا كانت الزوجة ف</w:t>
      </w:r>
      <w:r w:rsidR="00F71B79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ماسة إلى جلسة خاصة مع الأب الكاهن ف</w:t>
      </w:r>
      <w:r w:rsidR="00B14B1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غياب زوجها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14B1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لشرح مشكلة معه مثل</w:t>
      </w:r>
      <w:r w:rsidR="00B14B1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فلتكن تلك الجلسة الروحية ف</w:t>
      </w:r>
      <w:r w:rsidR="00B14B1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14B1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أفضل جد</w:t>
      </w:r>
      <w:r w:rsidR="00B14B1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14B12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FD58616" w14:textId="3C48BA80" w:rsidR="005B683D" w:rsidRPr="00891EE3" w:rsidRDefault="00B14B12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إلا لو كان الزوج نفسه مسافر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طلب من الأب الكاهن تليفوني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85E8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برسالة أن يفتقد أسرته ويرعاها ف</w:t>
      </w:r>
      <w:r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85E8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غيبته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85E8B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مانع من ذلك على أن يكون</w:t>
      </w:r>
      <w:r w:rsidR="0074521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الافتقاد لأفراد الأسرة كلهم مع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85C0E0" w14:textId="77777777" w:rsidR="00285E8B" w:rsidRPr="00891EE3" w:rsidRDefault="00285E8B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ينبغى أن تكون للافتقاد نتائج عملية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F4524C4" w14:textId="5FB82274" w:rsidR="00285E8B" w:rsidRPr="00891EE3" w:rsidRDefault="00285E8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بحيث يشعر أفراد الأسرة أن الكاهن بدأ يأخذ إجراءات عملية من أجلهم</w:t>
      </w:r>
      <w:r w:rsidR="002A39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فى إلحاق الأطفال بمد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س الأحد والشبان والشابات باجتماعات الشباب مع تعميد من يلزمه العماد</w:t>
      </w:r>
      <w:r w:rsidR="002A39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ترتيب الاعترافات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وحل المشاكل الت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تحتاج إلى حل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AA079C7" w14:textId="77777777" w:rsidR="00285E8B" w:rsidRPr="00891EE3" w:rsidRDefault="00285E8B" w:rsidP="00E51CCD">
      <w:pPr>
        <w:pStyle w:val="ListParagraph"/>
        <w:numPr>
          <w:ilvl w:val="0"/>
          <w:numId w:val="3"/>
        </w:numPr>
        <w:spacing w:after="0" w:line="240" w:lineRule="auto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حسن ف</w:t>
      </w:r>
      <w:r w:rsidR="00745210" w:rsidRPr="00891E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الافتقاد أن يتعود الأب الكاهن على العطاء</w:t>
      </w:r>
      <w:r w:rsidR="00221307"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C2FB836" w14:textId="77777777" w:rsidR="00EE52C5" w:rsidRDefault="00285E8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يعط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4521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إنجيل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4521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أجبية أو كتاب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45210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="00745210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صورة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بعض الصلبان أو الأيقونات</w:t>
      </w:r>
      <w:r w:rsidR="00E002AF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هدية ف</w:t>
      </w:r>
      <w:r w:rsidR="00491472" w:rsidRPr="00891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إحدى المناسبات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96C8377" w14:textId="28255B63" w:rsidR="00285E8B" w:rsidRPr="00891EE3" w:rsidRDefault="00285E8B" w:rsidP="00891EE3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ولا يكون همه من الافتقاد أن يأخذ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أمر لا يليق</w:t>
      </w:r>
      <w:r w:rsidR="00221307"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2FC1A3C" w14:textId="77777777" w:rsidR="00254A65" w:rsidRPr="00891EE3" w:rsidRDefault="00254A65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C875DDE" w14:textId="77777777" w:rsidR="00D72970" w:rsidRPr="00891EE3" w:rsidRDefault="00254A65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91E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028E10C" w14:textId="77777777" w:rsidR="00D72970" w:rsidRPr="00891EE3" w:rsidRDefault="00D72970" w:rsidP="00891EE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D72970" w:rsidRPr="00891EE3" w:rsidSect="00002BAD">
      <w:headerReference w:type="default" r:id="rId8"/>
      <w:pgSz w:w="11906" w:h="16838"/>
      <w:pgMar w:top="851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53DB" w14:textId="77777777" w:rsidR="00002BAD" w:rsidRDefault="00002BAD" w:rsidP="00002BAD">
      <w:pPr>
        <w:spacing w:after="0" w:line="240" w:lineRule="auto"/>
      </w:pPr>
      <w:r>
        <w:separator/>
      </w:r>
    </w:p>
  </w:endnote>
  <w:endnote w:type="continuationSeparator" w:id="0">
    <w:p w14:paraId="62B7BDE0" w14:textId="77777777" w:rsidR="00002BAD" w:rsidRDefault="00002BAD" w:rsidP="0000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5348" w14:textId="77777777" w:rsidR="00002BAD" w:rsidRDefault="00002BAD" w:rsidP="00002BAD">
      <w:pPr>
        <w:spacing w:after="0" w:line="240" w:lineRule="auto"/>
      </w:pPr>
      <w:r>
        <w:separator/>
      </w:r>
    </w:p>
  </w:footnote>
  <w:footnote w:type="continuationSeparator" w:id="0">
    <w:p w14:paraId="7073D834" w14:textId="77777777" w:rsidR="00002BAD" w:rsidRDefault="00002BAD" w:rsidP="00002BAD">
      <w:pPr>
        <w:spacing w:after="0" w:line="240" w:lineRule="auto"/>
      </w:pPr>
      <w:r>
        <w:continuationSeparator/>
      </w:r>
    </w:p>
  </w:footnote>
  <w:footnote w:id="1">
    <w:p w14:paraId="4BC928A4" w14:textId="4F87DBEF" w:rsidR="001C5E8D" w:rsidRPr="001C5E8D" w:rsidRDefault="001C5E8D" w:rsidP="001C5E8D">
      <w:pPr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C5E8D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1C5E8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C5E8D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1C5E8D">
        <w:rPr>
          <w:rFonts w:ascii="Simplified Arabic" w:hAnsi="Simplified Arabic" w:cs="Simplified Arabic"/>
          <w:rtl/>
          <w:lang w:bidi="ar-EG"/>
        </w:rPr>
        <w:t>الرعاية (11)</w:t>
      </w:r>
      <w:r w:rsidRPr="001C5E8D">
        <w:rPr>
          <w:rFonts w:ascii="Simplified Arabic" w:hAnsi="Simplified Arabic" w:cs="Simplified Arabic"/>
          <w:lang w:bidi="ar-EG"/>
        </w:rPr>
        <w:t xml:space="preserve"> - </w:t>
      </w:r>
      <w:r w:rsidRPr="001C5E8D">
        <w:rPr>
          <w:rFonts w:ascii="Simplified Arabic" w:hAnsi="Simplified Arabic" w:cs="Simplified Arabic"/>
          <w:rtl/>
          <w:lang w:bidi="ar-EG"/>
        </w:rPr>
        <w:t>الافتقاد</w:t>
      </w:r>
      <w:r w:rsidRPr="001C5E8D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1C5E8D">
        <w:rPr>
          <w:rFonts w:ascii="Simplified Arabic" w:hAnsi="Simplified Arabic" w:cs="Simplified Arabic"/>
          <w:rtl/>
          <w:lang w:bidi="ar-EG"/>
        </w:rPr>
        <w:t>وطني: 20</w:t>
      </w:r>
      <w:r w:rsidRPr="001C5E8D">
        <w:rPr>
          <w:rFonts w:ascii="Simplified Arabic" w:hAnsi="Simplified Arabic" w:cs="Simplified Arabic" w:hint="cs"/>
          <w:rtl/>
          <w:lang w:bidi="ar-EG"/>
        </w:rPr>
        <w:t xml:space="preserve"> أغسطس </w:t>
      </w:r>
      <w:r w:rsidRPr="001C5E8D">
        <w:rPr>
          <w:rFonts w:ascii="Simplified Arabic" w:hAnsi="Simplified Arabic" w:cs="Simplified Arabic"/>
          <w:rtl/>
          <w:lang w:bidi="ar-EG"/>
        </w:rPr>
        <w:t>2006</w:t>
      </w:r>
      <w:r w:rsidRPr="001C5E8D">
        <w:rPr>
          <w:rFonts w:ascii="Simplified Arabic" w:hAnsi="Simplified Arabic" w:cs="Simplified Arabic" w:hint="cs"/>
          <w:rtl/>
          <w:lang w:bidi="ar-EG"/>
        </w:rPr>
        <w:t>م</w:t>
      </w:r>
      <w:r w:rsidR="000852E6">
        <w:rPr>
          <w:rFonts w:ascii="Simplified Arabic" w:hAnsi="Simplified Arabic" w:cs="Simplified Arabic" w:hint="cs"/>
          <w:rtl/>
          <w:lang w:bidi="ar-EG"/>
        </w:rPr>
        <w:t>.</w:t>
      </w:r>
    </w:p>
    <w:p w14:paraId="16B8746D" w14:textId="7F28E9A6" w:rsidR="001C5E8D" w:rsidRDefault="001C5E8D">
      <w:pPr>
        <w:pStyle w:val="FootnoteText"/>
        <w:rPr>
          <w:rFonts w:hint="cs"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DA63" w14:textId="24A32A29" w:rsidR="00002BAD" w:rsidRPr="00002BAD" w:rsidRDefault="00002BAD" w:rsidP="00002BAD">
    <w:pPr>
      <w:pStyle w:val="Header"/>
    </w:pPr>
    <w:r>
      <w:rPr>
        <w:noProof/>
      </w:rPr>
      <w:drawing>
        <wp:inline distT="0" distB="0" distL="0" distR="0" wp14:anchorId="2295222A" wp14:editId="4E4C72BC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C14"/>
    <w:multiLevelType w:val="hybridMultilevel"/>
    <w:tmpl w:val="0ADE4850"/>
    <w:lvl w:ilvl="0" w:tplc="186435AA">
      <w:start w:val="1"/>
      <w:numFmt w:val="arabicAlpha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93FF0"/>
    <w:multiLevelType w:val="hybridMultilevel"/>
    <w:tmpl w:val="0B6449F0"/>
    <w:lvl w:ilvl="0" w:tplc="B6A8014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1CAC"/>
    <w:multiLevelType w:val="hybridMultilevel"/>
    <w:tmpl w:val="B6E8985E"/>
    <w:lvl w:ilvl="0" w:tplc="1E421C3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C0A"/>
    <w:rsid w:val="000022A6"/>
    <w:rsid w:val="00002BAD"/>
    <w:rsid w:val="000852E6"/>
    <w:rsid w:val="00085C07"/>
    <w:rsid w:val="000863E0"/>
    <w:rsid w:val="000A0C40"/>
    <w:rsid w:val="000F4350"/>
    <w:rsid w:val="00150912"/>
    <w:rsid w:val="00185022"/>
    <w:rsid w:val="00187D8F"/>
    <w:rsid w:val="001A2ACB"/>
    <w:rsid w:val="001C5E8D"/>
    <w:rsid w:val="001D4C04"/>
    <w:rsid w:val="0021282D"/>
    <w:rsid w:val="00220549"/>
    <w:rsid w:val="00221307"/>
    <w:rsid w:val="00223606"/>
    <w:rsid w:val="00224A26"/>
    <w:rsid w:val="00225767"/>
    <w:rsid w:val="002300C0"/>
    <w:rsid w:val="00232F5E"/>
    <w:rsid w:val="00254A65"/>
    <w:rsid w:val="00282438"/>
    <w:rsid w:val="00285E8B"/>
    <w:rsid w:val="002A3945"/>
    <w:rsid w:val="002F1103"/>
    <w:rsid w:val="002F1CC8"/>
    <w:rsid w:val="003341FE"/>
    <w:rsid w:val="003473F8"/>
    <w:rsid w:val="003554C4"/>
    <w:rsid w:val="0036661D"/>
    <w:rsid w:val="00385BC4"/>
    <w:rsid w:val="003A37DD"/>
    <w:rsid w:val="003D7FCE"/>
    <w:rsid w:val="0041674E"/>
    <w:rsid w:val="00432B6D"/>
    <w:rsid w:val="00473386"/>
    <w:rsid w:val="00491472"/>
    <w:rsid w:val="0049242B"/>
    <w:rsid w:val="004C4791"/>
    <w:rsid w:val="0051579A"/>
    <w:rsid w:val="00525D0A"/>
    <w:rsid w:val="00531D33"/>
    <w:rsid w:val="00547D34"/>
    <w:rsid w:val="00554370"/>
    <w:rsid w:val="0058073C"/>
    <w:rsid w:val="00581FDB"/>
    <w:rsid w:val="00592493"/>
    <w:rsid w:val="005B683D"/>
    <w:rsid w:val="005F5B96"/>
    <w:rsid w:val="00624ECB"/>
    <w:rsid w:val="00627C24"/>
    <w:rsid w:val="00631950"/>
    <w:rsid w:val="00633EB4"/>
    <w:rsid w:val="006872AA"/>
    <w:rsid w:val="0069004D"/>
    <w:rsid w:val="006A2735"/>
    <w:rsid w:val="006B7ECC"/>
    <w:rsid w:val="006C383C"/>
    <w:rsid w:val="006C38CA"/>
    <w:rsid w:val="0071153E"/>
    <w:rsid w:val="00745210"/>
    <w:rsid w:val="007806F1"/>
    <w:rsid w:val="00780B05"/>
    <w:rsid w:val="007856B6"/>
    <w:rsid w:val="00787F81"/>
    <w:rsid w:val="007C7944"/>
    <w:rsid w:val="00827721"/>
    <w:rsid w:val="008767CE"/>
    <w:rsid w:val="00891EE3"/>
    <w:rsid w:val="008B4F27"/>
    <w:rsid w:val="008B70CA"/>
    <w:rsid w:val="008C7D10"/>
    <w:rsid w:val="0091622B"/>
    <w:rsid w:val="00931042"/>
    <w:rsid w:val="009912C5"/>
    <w:rsid w:val="009921F2"/>
    <w:rsid w:val="0099401A"/>
    <w:rsid w:val="009951D2"/>
    <w:rsid w:val="009A66B0"/>
    <w:rsid w:val="009B7183"/>
    <w:rsid w:val="00A15E4D"/>
    <w:rsid w:val="00A978DF"/>
    <w:rsid w:val="00AD0C0A"/>
    <w:rsid w:val="00B0788B"/>
    <w:rsid w:val="00B14B12"/>
    <w:rsid w:val="00B365C2"/>
    <w:rsid w:val="00B46EDD"/>
    <w:rsid w:val="00B60E73"/>
    <w:rsid w:val="00B60F43"/>
    <w:rsid w:val="00B615D5"/>
    <w:rsid w:val="00B9698A"/>
    <w:rsid w:val="00B97418"/>
    <w:rsid w:val="00BB7596"/>
    <w:rsid w:val="00BF0B48"/>
    <w:rsid w:val="00C30064"/>
    <w:rsid w:val="00C701FE"/>
    <w:rsid w:val="00C938B1"/>
    <w:rsid w:val="00CB232B"/>
    <w:rsid w:val="00CD0256"/>
    <w:rsid w:val="00CE128B"/>
    <w:rsid w:val="00CF32BF"/>
    <w:rsid w:val="00D012AA"/>
    <w:rsid w:val="00D625B5"/>
    <w:rsid w:val="00D62C63"/>
    <w:rsid w:val="00D635E3"/>
    <w:rsid w:val="00D72970"/>
    <w:rsid w:val="00D90752"/>
    <w:rsid w:val="00D9204E"/>
    <w:rsid w:val="00DA5C9E"/>
    <w:rsid w:val="00DC7E6E"/>
    <w:rsid w:val="00DD6A3A"/>
    <w:rsid w:val="00DE7A24"/>
    <w:rsid w:val="00E002AF"/>
    <w:rsid w:val="00E17BB7"/>
    <w:rsid w:val="00E353F1"/>
    <w:rsid w:val="00E51CCD"/>
    <w:rsid w:val="00E55832"/>
    <w:rsid w:val="00E62216"/>
    <w:rsid w:val="00E714B9"/>
    <w:rsid w:val="00E90D76"/>
    <w:rsid w:val="00EB0AF7"/>
    <w:rsid w:val="00EB45E8"/>
    <w:rsid w:val="00EE4495"/>
    <w:rsid w:val="00EE52C5"/>
    <w:rsid w:val="00EF583F"/>
    <w:rsid w:val="00F343DA"/>
    <w:rsid w:val="00F557DA"/>
    <w:rsid w:val="00F71B7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5046C"/>
  <w15:docId w15:val="{2D31E293-28C4-4F76-BC19-26A70A3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AD"/>
  </w:style>
  <w:style w:type="paragraph" w:styleId="Footer">
    <w:name w:val="footer"/>
    <w:basedOn w:val="Normal"/>
    <w:link w:val="FooterChar"/>
    <w:uiPriority w:val="99"/>
    <w:unhideWhenUsed/>
    <w:rsid w:val="0000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BAD"/>
  </w:style>
  <w:style w:type="paragraph" w:styleId="FootnoteText">
    <w:name w:val="footnote text"/>
    <w:basedOn w:val="Normal"/>
    <w:link w:val="FootnoteTextChar"/>
    <w:uiPriority w:val="99"/>
    <w:semiHidden/>
    <w:unhideWhenUsed/>
    <w:rsid w:val="001C5E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E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31BD-485B-4728-8729-1F63ACA3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Omdaix</dc:creator>
  <cp:keywords/>
  <dc:description/>
  <cp:lastModifiedBy>tk</cp:lastModifiedBy>
  <cp:revision>37</cp:revision>
  <dcterms:created xsi:type="dcterms:W3CDTF">2016-10-24T14:52:00Z</dcterms:created>
  <dcterms:modified xsi:type="dcterms:W3CDTF">2026-01-13T15:36:00Z</dcterms:modified>
</cp:coreProperties>
</file>